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0A3" w:rsidRPr="00282C7C" w:rsidRDefault="000420A3" w:rsidP="00282C7C">
      <w:pPr>
        <w:spacing w:before="200" w:after="0" w:line="240" w:lineRule="auto"/>
        <w:jc w:val="center"/>
        <w:rPr>
          <w:rFonts w:ascii="Times New Roman" w:eastAsia="Times New Roman" w:hAnsi="Times New Roman" w:cs="Times New Roman"/>
          <w:b/>
          <w:sz w:val="24"/>
          <w:szCs w:val="24"/>
          <w:lang w:eastAsia="ru-RU"/>
        </w:rPr>
      </w:pPr>
      <w:r w:rsidRPr="00282C7C">
        <w:rPr>
          <w:rFonts w:ascii="Times New Roman" w:eastAsia="Times New Roman" w:hAnsi="Times New Roman" w:cs="Times New Roman"/>
          <w:b/>
          <w:sz w:val="24"/>
          <w:szCs w:val="24"/>
          <w:lang w:eastAsia="ru-RU"/>
        </w:rPr>
        <w:t>Министерство образования и науки Российской Федерации</w:t>
      </w:r>
    </w:p>
    <w:p w:rsidR="000420A3" w:rsidRPr="00282C7C" w:rsidRDefault="000420A3" w:rsidP="00282C7C">
      <w:pPr>
        <w:spacing w:after="0" w:line="240" w:lineRule="auto"/>
        <w:jc w:val="center"/>
        <w:rPr>
          <w:rFonts w:ascii="Times New Roman" w:eastAsia="Times New Roman" w:hAnsi="Times New Roman" w:cs="Times New Roman"/>
          <w:b/>
          <w:sz w:val="24"/>
          <w:szCs w:val="24"/>
          <w:lang w:eastAsia="ru-RU"/>
        </w:rPr>
      </w:pPr>
      <w:r w:rsidRPr="00282C7C">
        <w:rPr>
          <w:rFonts w:ascii="Times New Roman" w:eastAsia="Times New Roman" w:hAnsi="Times New Roman" w:cs="Times New Roman"/>
          <w:b/>
          <w:sz w:val="24"/>
          <w:szCs w:val="24"/>
          <w:lang w:eastAsia="ru-RU"/>
        </w:rPr>
        <w:t>____________________</w:t>
      </w:r>
    </w:p>
    <w:p w:rsidR="000420A3" w:rsidRPr="00282C7C" w:rsidRDefault="000420A3" w:rsidP="00282C7C">
      <w:pPr>
        <w:spacing w:after="0" w:line="240" w:lineRule="auto"/>
        <w:jc w:val="center"/>
        <w:rPr>
          <w:rFonts w:ascii="Times New Roman" w:eastAsia="Times New Roman" w:hAnsi="Times New Roman" w:cs="Times New Roman"/>
          <w:b/>
          <w:sz w:val="16"/>
          <w:szCs w:val="16"/>
          <w:lang w:eastAsia="ru-RU"/>
        </w:rPr>
      </w:pPr>
    </w:p>
    <w:p w:rsidR="000420A3" w:rsidRPr="00282C7C" w:rsidRDefault="000420A3" w:rsidP="00282C7C">
      <w:pPr>
        <w:spacing w:after="0" w:line="240" w:lineRule="auto"/>
        <w:jc w:val="center"/>
        <w:rPr>
          <w:rFonts w:ascii="Times New Roman" w:eastAsia="Times New Roman" w:hAnsi="Times New Roman" w:cs="Times New Roman"/>
          <w:b/>
          <w:sz w:val="18"/>
          <w:szCs w:val="18"/>
          <w:lang w:eastAsia="ru-RU"/>
        </w:rPr>
      </w:pPr>
      <w:r w:rsidRPr="00282C7C">
        <w:rPr>
          <w:rFonts w:ascii="Times New Roman" w:eastAsia="Times New Roman" w:hAnsi="Times New Roman" w:cs="Times New Roman"/>
          <w:b/>
          <w:sz w:val="18"/>
          <w:szCs w:val="18"/>
          <w:lang w:eastAsia="ru-RU"/>
        </w:rPr>
        <w:t>Федеральное государственное бюджетное образовательное учреждение высшего профессионального образования</w:t>
      </w:r>
    </w:p>
    <w:p w:rsidR="000420A3" w:rsidRPr="00282C7C" w:rsidRDefault="000420A3" w:rsidP="00282C7C">
      <w:pPr>
        <w:spacing w:after="0" w:line="240" w:lineRule="auto"/>
        <w:jc w:val="center"/>
        <w:rPr>
          <w:rFonts w:ascii="Times New Roman" w:eastAsia="Times New Roman" w:hAnsi="Times New Roman" w:cs="Times New Roman"/>
          <w:b/>
          <w:sz w:val="24"/>
          <w:szCs w:val="24"/>
          <w:lang w:eastAsia="ru-RU"/>
        </w:rPr>
      </w:pPr>
      <w:r w:rsidRPr="00282C7C">
        <w:rPr>
          <w:rFonts w:ascii="Times New Roman" w:eastAsia="Times New Roman" w:hAnsi="Times New Roman" w:cs="Times New Roman"/>
          <w:b/>
          <w:sz w:val="24"/>
          <w:szCs w:val="24"/>
          <w:lang w:eastAsia="ru-RU"/>
        </w:rPr>
        <w:t>«</w:t>
      </w:r>
      <w:hyperlink r:id="rId7" w:history="1">
        <w:r w:rsidRPr="008E20BE">
          <w:rPr>
            <w:rStyle w:val="a5"/>
            <w:rFonts w:ascii="Times New Roman" w:eastAsia="Times New Roman" w:hAnsi="Times New Roman" w:cs="Times New Roman"/>
            <w:b/>
            <w:sz w:val="24"/>
            <w:szCs w:val="24"/>
            <w:lang w:eastAsia="ru-RU"/>
          </w:rPr>
          <w:t>МОСКОВСКИЙ ГОСУДАРСТВЕННЫЙ СТРОИТЕЛЬНЫЙ УНИВЕРСИТЕТ</w:t>
        </w:r>
      </w:hyperlink>
      <w:r w:rsidRPr="00282C7C">
        <w:rPr>
          <w:rFonts w:ascii="Times New Roman" w:eastAsia="Times New Roman" w:hAnsi="Times New Roman" w:cs="Times New Roman"/>
          <w:b/>
          <w:sz w:val="24"/>
          <w:szCs w:val="24"/>
          <w:lang w:eastAsia="ru-RU"/>
        </w:rPr>
        <w:t>»</w:t>
      </w:r>
    </w:p>
    <w:p w:rsidR="000420A3" w:rsidRPr="00282C7C" w:rsidRDefault="000420A3" w:rsidP="00282C7C">
      <w:pPr>
        <w:spacing w:after="0" w:line="240" w:lineRule="auto"/>
        <w:jc w:val="center"/>
        <w:rPr>
          <w:rFonts w:ascii="Times New Roman" w:eastAsia="Times New Roman" w:hAnsi="Times New Roman" w:cs="Times New Roman"/>
          <w:b/>
          <w:sz w:val="24"/>
          <w:szCs w:val="24"/>
          <w:lang w:eastAsia="ru-RU"/>
        </w:rPr>
      </w:pPr>
      <w:r w:rsidRPr="00282C7C">
        <w:rPr>
          <w:rFonts w:ascii="Times New Roman" w:eastAsia="Times New Roman" w:hAnsi="Times New Roman" w:cs="Times New Roman"/>
          <w:b/>
          <w:sz w:val="24"/>
          <w:szCs w:val="24"/>
          <w:lang w:eastAsia="ru-RU"/>
        </w:rPr>
        <w:t>____________________________________________________________________</w:t>
      </w:r>
    </w:p>
    <w:p w:rsidR="000420A3" w:rsidRPr="00282C7C" w:rsidRDefault="000420A3" w:rsidP="00282C7C">
      <w:pPr>
        <w:tabs>
          <w:tab w:val="left" w:pos="4962"/>
        </w:tabs>
        <w:suppressAutoHyphens/>
        <w:spacing w:after="0" w:line="240" w:lineRule="auto"/>
        <w:ind w:left="-142" w:right="-319"/>
        <w:jc w:val="center"/>
        <w:rPr>
          <w:rFonts w:ascii="Times New Roman" w:eastAsia="Times New Roman" w:hAnsi="Times New Roman" w:cs="Times New Roman"/>
          <w:sz w:val="28"/>
          <w:szCs w:val="28"/>
          <w:lang w:eastAsia="ru-RU"/>
        </w:rPr>
      </w:pPr>
      <w:r w:rsidRPr="00282C7C">
        <w:rPr>
          <w:rFonts w:ascii="Times New Roman" w:eastAsia="Calibri" w:hAnsi="Times New Roman" w:cs="Times New Roman"/>
          <w:color w:val="000000"/>
          <w:sz w:val="28"/>
          <w:szCs w:val="28"/>
          <w:lang w:eastAsia="ru-RU"/>
        </w:rPr>
        <w:t>Институт инженерно-экологического строительства и механизации                                                   (ИИЭСМ)</w:t>
      </w:r>
    </w:p>
    <w:p w:rsidR="000420A3" w:rsidRPr="00282C7C" w:rsidRDefault="000420A3" w:rsidP="00282C7C">
      <w:pPr>
        <w:pBdr>
          <w:bottom w:val="single" w:sz="8" w:space="1" w:color="000000"/>
        </w:pBdr>
        <w:suppressAutoHyphens/>
        <w:spacing w:after="0" w:line="240" w:lineRule="auto"/>
        <w:ind w:right="180"/>
        <w:rPr>
          <w:rFonts w:ascii="Times New Roman" w:eastAsia="Times New Roman" w:hAnsi="Times New Roman" w:cs="Times New Roman"/>
          <w:b/>
          <w:sz w:val="20"/>
          <w:szCs w:val="20"/>
          <w:lang w:eastAsia="ru-RU"/>
        </w:rPr>
      </w:pPr>
    </w:p>
    <w:p w:rsidR="000420A3" w:rsidRPr="00282C7C" w:rsidRDefault="000420A3" w:rsidP="00282C7C">
      <w:pPr>
        <w:suppressAutoHyphens/>
        <w:spacing w:after="0" w:line="240" w:lineRule="auto"/>
        <w:jc w:val="center"/>
        <w:rPr>
          <w:rFonts w:ascii="Times New Roman" w:eastAsia="Times New Roman" w:hAnsi="Times New Roman" w:cs="Times New Roman"/>
          <w:sz w:val="40"/>
          <w:szCs w:val="20"/>
          <w:lang w:eastAsia="ru-RU"/>
        </w:rPr>
      </w:pPr>
    </w:p>
    <w:p w:rsidR="000420A3" w:rsidRPr="00282C7C" w:rsidRDefault="000420A3" w:rsidP="00282C7C">
      <w:pPr>
        <w:suppressAutoHyphens/>
        <w:spacing w:after="0" w:line="240" w:lineRule="auto"/>
        <w:jc w:val="center"/>
        <w:rPr>
          <w:rFonts w:ascii="Times New Roman" w:eastAsia="Times New Roman" w:hAnsi="Times New Roman" w:cs="Times New Roman"/>
          <w:b/>
          <w:sz w:val="40"/>
          <w:szCs w:val="20"/>
          <w:lang w:eastAsia="ru-RU"/>
        </w:rPr>
      </w:pPr>
      <w:r w:rsidRPr="00282C7C">
        <w:rPr>
          <w:rFonts w:ascii="Times New Roman" w:eastAsia="Times New Roman" w:hAnsi="Times New Roman" w:cs="Times New Roman"/>
          <w:b/>
          <w:sz w:val="40"/>
          <w:szCs w:val="20"/>
          <w:lang w:eastAsia="ru-RU"/>
        </w:rPr>
        <w:t>Кафедра Водоснабжения</w:t>
      </w:r>
    </w:p>
    <w:p w:rsidR="000420A3" w:rsidRPr="00282C7C" w:rsidRDefault="000420A3" w:rsidP="00282C7C">
      <w:pPr>
        <w:suppressAutoHyphens/>
        <w:spacing w:after="0" w:line="240" w:lineRule="auto"/>
        <w:jc w:val="center"/>
        <w:rPr>
          <w:rFonts w:ascii="Times New Roman" w:eastAsia="Times New Roman" w:hAnsi="Times New Roman" w:cs="Times New Roman"/>
          <w:sz w:val="40"/>
          <w:szCs w:val="20"/>
          <w:lang w:eastAsia="ru-RU"/>
        </w:rPr>
      </w:pPr>
    </w:p>
    <w:p w:rsidR="000420A3" w:rsidRPr="00282C7C" w:rsidRDefault="000420A3" w:rsidP="00282C7C">
      <w:pPr>
        <w:suppressAutoHyphens/>
        <w:spacing w:after="0" w:line="240" w:lineRule="auto"/>
        <w:jc w:val="center"/>
        <w:rPr>
          <w:rFonts w:ascii="Times New Roman" w:eastAsia="Times New Roman" w:hAnsi="Times New Roman" w:cs="Times New Roman"/>
          <w:sz w:val="40"/>
          <w:szCs w:val="20"/>
          <w:lang w:eastAsia="ru-RU"/>
        </w:rPr>
      </w:pPr>
    </w:p>
    <w:p w:rsidR="000420A3" w:rsidRPr="00282C7C" w:rsidRDefault="000420A3" w:rsidP="00282C7C">
      <w:pPr>
        <w:suppressAutoHyphens/>
        <w:spacing w:after="0" w:line="240" w:lineRule="auto"/>
        <w:jc w:val="center"/>
        <w:rPr>
          <w:rFonts w:ascii="Times New Roman" w:eastAsia="Times New Roman" w:hAnsi="Times New Roman" w:cs="Times New Roman"/>
          <w:sz w:val="40"/>
          <w:szCs w:val="20"/>
          <w:lang w:eastAsia="ru-RU"/>
        </w:rPr>
      </w:pPr>
    </w:p>
    <w:p w:rsidR="000420A3" w:rsidRPr="00282C7C" w:rsidRDefault="000420A3" w:rsidP="00282C7C">
      <w:pPr>
        <w:suppressAutoHyphens/>
        <w:spacing w:after="0" w:line="240" w:lineRule="auto"/>
        <w:ind w:left="-720" w:right="180" w:firstLine="360"/>
        <w:jc w:val="center"/>
        <w:rPr>
          <w:rFonts w:ascii="Times New Roman" w:eastAsia="Times New Roman" w:hAnsi="Times New Roman" w:cs="Times New Roman"/>
          <w:b/>
          <w:sz w:val="28"/>
          <w:szCs w:val="20"/>
          <w:lang w:eastAsia="ru-RU"/>
        </w:rPr>
      </w:pPr>
      <w:r w:rsidRPr="00282C7C">
        <w:rPr>
          <w:rFonts w:ascii="Times New Roman" w:eastAsia="Times New Roman" w:hAnsi="Times New Roman" w:cs="Times New Roman"/>
          <w:b/>
          <w:sz w:val="28"/>
          <w:szCs w:val="20"/>
          <w:lang w:eastAsia="ru-RU"/>
        </w:rPr>
        <w:t>Реферат по дисциплине «Водозабор подземных вод» на тему:</w:t>
      </w:r>
    </w:p>
    <w:p w:rsidR="000420A3" w:rsidRPr="00282C7C" w:rsidRDefault="000420A3" w:rsidP="00282C7C">
      <w:pPr>
        <w:suppressAutoHyphens/>
        <w:spacing w:after="0" w:line="240" w:lineRule="auto"/>
        <w:ind w:left="-720" w:right="180" w:firstLine="360"/>
        <w:jc w:val="center"/>
        <w:rPr>
          <w:rFonts w:ascii="Times New Roman" w:eastAsia="Times New Roman" w:hAnsi="Times New Roman" w:cs="Times New Roman"/>
          <w:b/>
          <w:sz w:val="28"/>
          <w:szCs w:val="20"/>
          <w:lang w:eastAsia="ru-RU"/>
        </w:rPr>
      </w:pPr>
      <w:r w:rsidRPr="00282C7C">
        <w:rPr>
          <w:rFonts w:ascii="Times New Roman" w:eastAsia="Times New Roman" w:hAnsi="Times New Roman" w:cs="Times New Roman"/>
          <w:b/>
          <w:sz w:val="28"/>
          <w:szCs w:val="20"/>
          <w:lang w:eastAsia="ru-RU"/>
        </w:rPr>
        <w:t xml:space="preserve">           </w:t>
      </w:r>
    </w:p>
    <w:p w:rsidR="000420A3" w:rsidRPr="00282C7C" w:rsidRDefault="000420A3" w:rsidP="00282C7C">
      <w:pPr>
        <w:suppressAutoHyphens/>
        <w:spacing w:after="0" w:line="240" w:lineRule="auto"/>
        <w:ind w:left="-720" w:right="180" w:firstLine="360"/>
        <w:jc w:val="center"/>
        <w:rPr>
          <w:rFonts w:ascii="Times New Roman" w:eastAsia="Times New Roman" w:hAnsi="Times New Roman" w:cs="Times New Roman"/>
          <w:b/>
          <w:sz w:val="40"/>
          <w:szCs w:val="40"/>
          <w:u w:val="single"/>
          <w:lang w:eastAsia="ru-RU"/>
        </w:rPr>
      </w:pPr>
      <w:r w:rsidRPr="00282C7C">
        <w:rPr>
          <w:rFonts w:ascii="Times New Roman" w:eastAsia="Times New Roman" w:hAnsi="Times New Roman" w:cs="Times New Roman"/>
          <w:b/>
          <w:sz w:val="28"/>
          <w:szCs w:val="20"/>
          <w:lang w:eastAsia="ru-RU"/>
        </w:rPr>
        <w:t xml:space="preserve">           </w:t>
      </w:r>
      <w:r w:rsidRPr="00282C7C">
        <w:rPr>
          <w:rFonts w:ascii="Times New Roman" w:eastAsia="Times New Roman" w:hAnsi="Times New Roman" w:cs="Times New Roman"/>
          <w:b/>
          <w:sz w:val="40"/>
          <w:szCs w:val="40"/>
          <w:u w:val="single"/>
          <w:lang w:eastAsia="ru-RU"/>
        </w:rPr>
        <w:t>«Шахтные колодцы. Область применения»</w:t>
      </w:r>
    </w:p>
    <w:p w:rsidR="000420A3" w:rsidRPr="00282C7C" w:rsidRDefault="000420A3" w:rsidP="00282C7C">
      <w:pPr>
        <w:suppressAutoHyphens/>
        <w:spacing w:after="0" w:line="240" w:lineRule="auto"/>
        <w:jc w:val="center"/>
        <w:rPr>
          <w:rFonts w:ascii="Times New Roman" w:eastAsia="Times New Roman" w:hAnsi="Times New Roman" w:cs="Times New Roman"/>
          <w:sz w:val="40"/>
          <w:szCs w:val="4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240" w:lineRule="auto"/>
        <w:rPr>
          <w:rFonts w:ascii="Times New Roman" w:eastAsia="Times New Roman" w:hAnsi="Times New Roman" w:cs="Times New Roman"/>
          <w:sz w:val="20"/>
          <w:szCs w:val="20"/>
          <w:lang w:eastAsia="ru-RU"/>
        </w:rPr>
      </w:pPr>
    </w:p>
    <w:p w:rsidR="000420A3" w:rsidRPr="00282C7C" w:rsidRDefault="000420A3" w:rsidP="00282C7C">
      <w:pPr>
        <w:suppressAutoHyphens/>
        <w:spacing w:after="0" w:line="360" w:lineRule="auto"/>
        <w:rPr>
          <w:rFonts w:ascii="Times New Roman" w:eastAsia="Times New Roman" w:hAnsi="Times New Roman" w:cs="Times New Roman"/>
          <w:b/>
          <w:sz w:val="32"/>
          <w:szCs w:val="20"/>
          <w:lang w:eastAsia="ru-RU"/>
        </w:rPr>
      </w:pPr>
      <w:r w:rsidRPr="00282C7C">
        <w:rPr>
          <w:rFonts w:ascii="Times New Roman" w:eastAsia="Times New Roman" w:hAnsi="Times New Roman" w:cs="Times New Roman"/>
          <w:sz w:val="32"/>
          <w:szCs w:val="20"/>
          <w:lang w:eastAsia="ru-RU"/>
        </w:rPr>
        <w:t xml:space="preserve">              Выполнил студент: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Руководитель проекта: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w:t>
      </w:r>
    </w:p>
    <w:p w:rsidR="000420A3" w:rsidRPr="00282C7C" w:rsidRDefault="000420A3" w:rsidP="00282C7C">
      <w:pPr>
        <w:suppressAutoHyphens/>
        <w:spacing w:after="0" w:line="360" w:lineRule="auto"/>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Проект принят с оценкой:</w:t>
      </w:r>
    </w:p>
    <w:p w:rsidR="000420A3" w:rsidRPr="00282C7C" w:rsidRDefault="000420A3" w:rsidP="00282C7C">
      <w:pPr>
        <w:suppressAutoHyphens/>
        <w:spacing w:after="0" w:line="360" w:lineRule="auto"/>
        <w:jc w:val="both"/>
        <w:rPr>
          <w:rFonts w:ascii="Times New Roman" w:eastAsia="Times New Roman" w:hAnsi="Times New Roman" w:cs="Times New Roman"/>
          <w:sz w:val="32"/>
          <w:szCs w:val="20"/>
          <w:lang w:eastAsia="ru-RU"/>
        </w:rPr>
      </w:pPr>
      <w:r w:rsidRPr="00282C7C">
        <w:rPr>
          <w:rFonts w:ascii="Times New Roman" w:eastAsia="Times New Roman" w:hAnsi="Times New Roman" w:cs="Times New Roman"/>
          <w:sz w:val="32"/>
          <w:szCs w:val="20"/>
          <w:lang w:eastAsia="ru-RU"/>
        </w:rPr>
        <w:t xml:space="preserve">                                              </w:t>
      </w:r>
    </w:p>
    <w:p w:rsidR="000420A3" w:rsidRPr="00282C7C" w:rsidRDefault="000420A3" w:rsidP="00282C7C">
      <w:pPr>
        <w:suppressAutoHyphens/>
        <w:spacing w:after="0" w:line="360" w:lineRule="auto"/>
        <w:jc w:val="both"/>
        <w:rPr>
          <w:rFonts w:ascii="Times New Roman" w:eastAsia="Times New Roman" w:hAnsi="Times New Roman" w:cs="Times New Roman"/>
          <w:sz w:val="32"/>
          <w:szCs w:val="20"/>
          <w:lang w:eastAsia="ru-RU"/>
        </w:rPr>
      </w:pPr>
    </w:p>
    <w:p w:rsidR="000420A3" w:rsidRPr="00282C7C" w:rsidRDefault="000420A3" w:rsidP="00282C7C">
      <w:pPr>
        <w:suppressAutoHyphens/>
        <w:spacing w:after="0" w:line="360" w:lineRule="auto"/>
        <w:jc w:val="center"/>
        <w:rPr>
          <w:rFonts w:ascii="Times New Roman" w:eastAsia="Times New Roman" w:hAnsi="Times New Roman" w:cs="Times New Roman"/>
          <w:b/>
          <w:sz w:val="28"/>
          <w:szCs w:val="28"/>
          <w:lang w:eastAsia="ru-RU"/>
        </w:rPr>
      </w:pPr>
      <w:r w:rsidRPr="00282C7C">
        <w:rPr>
          <w:rFonts w:ascii="Times New Roman" w:eastAsia="Times New Roman" w:hAnsi="Times New Roman" w:cs="Times New Roman"/>
          <w:b/>
          <w:sz w:val="28"/>
          <w:szCs w:val="20"/>
          <w:lang w:eastAsia="ru-RU"/>
        </w:rPr>
        <w:t>Москва 201</w:t>
      </w:r>
      <w:r w:rsidR="005A6A59" w:rsidRPr="00282C7C">
        <w:rPr>
          <w:rFonts w:ascii="Times New Roman" w:eastAsia="Times New Roman" w:hAnsi="Times New Roman" w:cs="Times New Roman"/>
          <w:b/>
          <w:sz w:val="28"/>
          <w:szCs w:val="20"/>
          <w:lang w:eastAsia="ru-RU"/>
        </w:rPr>
        <w:t>3</w:t>
      </w:r>
      <w:r w:rsidRPr="00282C7C">
        <w:rPr>
          <w:rFonts w:ascii="Times New Roman" w:eastAsia="Times New Roman" w:hAnsi="Times New Roman" w:cs="Times New Roman"/>
          <w:b/>
          <w:sz w:val="28"/>
          <w:szCs w:val="20"/>
          <w:lang w:eastAsia="ru-RU"/>
        </w:rPr>
        <w:t xml:space="preserve"> г.</w:t>
      </w:r>
    </w:p>
    <w:p w:rsidR="00282C7C" w:rsidRPr="00282C7C" w:rsidRDefault="00282C7C" w:rsidP="00282C7C">
      <w:pPr>
        <w:pStyle w:val="a3"/>
        <w:spacing w:before="0" w:beforeAutospacing="0" w:after="0" w:afterAutospacing="0"/>
        <w:ind w:firstLine="709"/>
        <w:jc w:val="center"/>
        <w:rPr>
          <w:b/>
          <w:sz w:val="28"/>
          <w:szCs w:val="28"/>
        </w:rPr>
      </w:pPr>
      <w:r w:rsidRPr="00282C7C">
        <w:rPr>
          <w:b/>
          <w:sz w:val="28"/>
          <w:szCs w:val="28"/>
        </w:rPr>
        <w:lastRenderedPageBreak/>
        <w:t>Шахтные колодцы. Область применения.</w:t>
      </w:r>
    </w:p>
    <w:p w:rsidR="00282C7C" w:rsidRPr="00282C7C" w:rsidRDefault="00282C7C" w:rsidP="00282C7C">
      <w:pPr>
        <w:pStyle w:val="a3"/>
        <w:spacing w:before="0" w:beforeAutospacing="0" w:after="0" w:afterAutospacing="0"/>
        <w:ind w:firstLine="709"/>
        <w:jc w:val="center"/>
        <w:rPr>
          <w:b/>
          <w:sz w:val="28"/>
          <w:szCs w:val="28"/>
        </w:rPr>
      </w:pPr>
    </w:p>
    <w:p w:rsidR="00A4509A" w:rsidRPr="00282C7C" w:rsidRDefault="0024322C" w:rsidP="00282C7C">
      <w:pPr>
        <w:pStyle w:val="a3"/>
        <w:spacing w:before="0" w:beforeAutospacing="0" w:after="0" w:afterAutospacing="0"/>
        <w:ind w:firstLine="709"/>
        <w:jc w:val="both"/>
        <w:rPr>
          <w:sz w:val="28"/>
          <w:szCs w:val="28"/>
        </w:rPr>
      </w:pPr>
      <w:r w:rsidRPr="00282C7C">
        <w:rPr>
          <w:sz w:val="28"/>
          <w:szCs w:val="28"/>
        </w:rPr>
        <w:t xml:space="preserve">Согласно </w:t>
      </w:r>
      <w:r w:rsidR="009C00A7" w:rsidRPr="00282C7C">
        <w:rPr>
          <w:sz w:val="28"/>
          <w:szCs w:val="28"/>
        </w:rPr>
        <w:t>официальной терминологии, ш</w:t>
      </w:r>
      <w:r w:rsidR="005A6A59" w:rsidRPr="00282C7C">
        <w:rPr>
          <w:sz w:val="28"/>
          <w:szCs w:val="28"/>
        </w:rPr>
        <w:t xml:space="preserve">ахтный колодец - это специально оборудованное водозаборное сооружение, открытое для общего пользования, предназначенное для подъема воды </w:t>
      </w:r>
      <w:r w:rsidR="005E43B7" w:rsidRPr="00282C7C">
        <w:rPr>
          <w:sz w:val="28"/>
          <w:szCs w:val="28"/>
        </w:rPr>
        <w:t xml:space="preserve">из </w:t>
      </w:r>
      <w:r w:rsidR="005A6A59" w:rsidRPr="00282C7C">
        <w:rPr>
          <w:sz w:val="28"/>
          <w:szCs w:val="28"/>
        </w:rPr>
        <w:t>подземных источников, соответствующей целевым показателям качества, в требуемом количестве</w:t>
      </w:r>
      <w:r w:rsidR="009C00A7" w:rsidRPr="00282C7C">
        <w:rPr>
          <w:sz w:val="28"/>
          <w:szCs w:val="28"/>
        </w:rPr>
        <w:t xml:space="preserve">. </w:t>
      </w:r>
      <w:r w:rsidR="00A4509A" w:rsidRPr="00282C7C">
        <w:rPr>
          <w:sz w:val="28"/>
          <w:szCs w:val="28"/>
        </w:rPr>
        <w:t>Шахтные колодцы представляют собой вертикальные выработки с большими размерами поперечного сечения по сравнению с водозаборными скважинами, возводимые для забора воды из водоносных пластов, залегающих на сравнительно небольших глубинах, обычно до 30 метров.</w:t>
      </w:r>
      <w:r w:rsidR="005E43B7" w:rsidRPr="00282C7C">
        <w:rPr>
          <w:rStyle w:val="a4"/>
          <w:sz w:val="28"/>
          <w:szCs w:val="28"/>
        </w:rPr>
        <w:t xml:space="preserve"> </w:t>
      </w:r>
      <w:r w:rsidR="005E43B7" w:rsidRPr="00282C7C">
        <w:rPr>
          <w:rStyle w:val="a4"/>
          <w:b w:val="0"/>
          <w:sz w:val="28"/>
          <w:szCs w:val="28"/>
        </w:rPr>
        <w:t>Шахтными колодцы</w:t>
      </w:r>
      <w:r w:rsidR="005E43B7" w:rsidRPr="00282C7C">
        <w:rPr>
          <w:rStyle w:val="apple-converted-space"/>
          <w:sz w:val="28"/>
          <w:szCs w:val="28"/>
        </w:rPr>
        <w:t> </w:t>
      </w:r>
      <w:r w:rsidR="005E43B7" w:rsidRPr="00282C7C">
        <w:rPr>
          <w:sz w:val="28"/>
          <w:szCs w:val="28"/>
        </w:rPr>
        <w:t>называются потому, что для подъема воды из таких</w:t>
      </w:r>
      <w:r w:rsidR="005E43B7" w:rsidRPr="00282C7C">
        <w:rPr>
          <w:rStyle w:val="apple-converted-space"/>
          <w:sz w:val="28"/>
          <w:szCs w:val="28"/>
        </w:rPr>
        <w:t> </w:t>
      </w:r>
      <w:r w:rsidR="005E43B7" w:rsidRPr="00282C7C">
        <w:rPr>
          <w:rStyle w:val="a4"/>
          <w:b w:val="0"/>
          <w:sz w:val="28"/>
          <w:szCs w:val="28"/>
        </w:rPr>
        <w:t>колодцев</w:t>
      </w:r>
      <w:r w:rsidR="005E43B7" w:rsidRPr="00282C7C">
        <w:rPr>
          <w:rStyle w:val="apple-converted-space"/>
          <w:sz w:val="28"/>
          <w:szCs w:val="28"/>
        </w:rPr>
        <w:t> </w:t>
      </w:r>
      <w:r w:rsidR="005E43B7" w:rsidRPr="00282C7C">
        <w:rPr>
          <w:sz w:val="28"/>
          <w:szCs w:val="28"/>
        </w:rPr>
        <w:t>устраивают шахты (срубы) из дерева, бетона или железобетона, камня, бурого железняка или очень хорошо обожженного кирпича, но не белого, который быстро разрушается от воды или сырости.</w:t>
      </w:r>
    </w:p>
    <w:p w:rsidR="005E43B7" w:rsidRPr="00282C7C" w:rsidRDefault="005E43B7"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hAnsi="Times New Roman" w:cs="Times New Roman"/>
          <w:sz w:val="28"/>
          <w:szCs w:val="28"/>
        </w:rPr>
        <w:t xml:space="preserve">Считается, что первые колодцы в мире появились в Древнем Египте. Их называли </w:t>
      </w:r>
      <w:proofErr w:type="spellStart"/>
      <w:r w:rsidRPr="00282C7C">
        <w:rPr>
          <w:rFonts w:ascii="Times New Roman" w:eastAsia="Times New Roman" w:hAnsi="Times New Roman" w:cs="Times New Roman"/>
          <w:sz w:val="28"/>
          <w:szCs w:val="28"/>
          <w:lang w:eastAsia="ru-RU"/>
        </w:rPr>
        <w:t>Шадуфами</w:t>
      </w:r>
      <w:proofErr w:type="spellEnd"/>
      <w:r w:rsidRPr="00282C7C">
        <w:rPr>
          <w:rFonts w:ascii="Times New Roman" w:eastAsia="Times New Roman" w:hAnsi="Times New Roman" w:cs="Times New Roman"/>
          <w:sz w:val="28"/>
          <w:szCs w:val="28"/>
          <w:lang w:eastAsia="ru-RU"/>
        </w:rPr>
        <w:t xml:space="preserve">. Вода из них добывалась рычаговой системой </w:t>
      </w:r>
      <w:r w:rsidRPr="00282C7C">
        <w:rPr>
          <w:rFonts w:ascii="Times New Roman" w:hAnsi="Times New Roman" w:cs="Times New Roman"/>
          <w:sz w:val="28"/>
          <w:szCs w:val="28"/>
          <w:shd w:val="clear" w:color="auto" w:fill="FFFFFF"/>
        </w:rPr>
        <w:t>(</w:t>
      </w:r>
      <w:r w:rsidRPr="00282C7C">
        <w:rPr>
          <w:rFonts w:ascii="Times New Roman" w:eastAsia="Times New Roman" w:hAnsi="Times New Roman" w:cs="Times New Roman"/>
          <w:sz w:val="28"/>
          <w:szCs w:val="28"/>
          <w:lang w:eastAsia="ru-RU"/>
        </w:rPr>
        <w:t>журавль) и использовалась египтянами для орошения земли.</w:t>
      </w:r>
    </w:p>
    <w:p w:rsidR="005E43B7" w:rsidRDefault="005E43B7" w:rsidP="00282C7C">
      <w:pPr>
        <w:pStyle w:val="a3"/>
        <w:spacing w:before="0" w:beforeAutospacing="0" w:after="0" w:afterAutospacing="0"/>
        <w:ind w:firstLine="709"/>
        <w:jc w:val="both"/>
        <w:rPr>
          <w:sz w:val="28"/>
          <w:szCs w:val="28"/>
        </w:rPr>
      </w:pPr>
      <w:r w:rsidRPr="00282C7C">
        <w:rPr>
          <w:sz w:val="28"/>
          <w:szCs w:val="28"/>
        </w:rPr>
        <w:t>В России до начала XX века колодец делали в виде деревянного сруба, чаще дубового. Обычно над срубом устанавливался ворот или журавль для поднятия воды. Отверстие колодца закрывалось крышкой.</w:t>
      </w:r>
      <w:r w:rsidR="008A6609" w:rsidRPr="00282C7C">
        <w:rPr>
          <w:sz w:val="28"/>
          <w:szCs w:val="28"/>
        </w:rPr>
        <w:t xml:space="preserve"> </w:t>
      </w:r>
      <w:r w:rsidRPr="00282C7C">
        <w:rPr>
          <w:sz w:val="28"/>
          <w:szCs w:val="28"/>
        </w:rPr>
        <w:t>Колодцы, как родники, озера и реки считались священными, они являлись местам поклонения. Почти в каждой деревне имелся свой святой источник, вода которого считалась целебной. Возникновение того или иного святого источника связывалось с именем</w:t>
      </w:r>
      <w:r w:rsidRPr="00282C7C">
        <w:rPr>
          <w:rStyle w:val="apple-converted-space"/>
          <w:sz w:val="28"/>
          <w:szCs w:val="28"/>
        </w:rPr>
        <w:t> </w:t>
      </w:r>
      <w:proofErr w:type="spellStart"/>
      <w:r w:rsidR="005D6431" w:rsidRPr="00282C7C">
        <w:rPr>
          <w:sz w:val="28"/>
          <w:szCs w:val="28"/>
        </w:rPr>
        <w:fldChar w:fldCharType="begin"/>
      </w:r>
      <w:r w:rsidRPr="00282C7C">
        <w:rPr>
          <w:sz w:val="28"/>
          <w:szCs w:val="28"/>
        </w:rPr>
        <w:instrText xml:space="preserve"> HYPERLINK "https://ru.wikipedia.org/wiki/%D0%9F%D0%B0%D1%80%D0%B0%D1%81%D0%BA%D0%B5%D0%B2%D0%B0_%D0%9F%D1%8F%D1%82%D0%BD%D0%B8%D1%86%D0%B0_(%D0%BC%D0%B8%D1%84%D0%BE%D0%BB%D0%BE%D0%B3%D0%B8%D1%8F)" \o "Параскева Пятница (мифология)" </w:instrText>
      </w:r>
      <w:r w:rsidR="005D6431" w:rsidRPr="00282C7C">
        <w:rPr>
          <w:sz w:val="28"/>
          <w:szCs w:val="28"/>
        </w:rPr>
        <w:fldChar w:fldCharType="separate"/>
      </w:r>
      <w:r w:rsidRPr="00282C7C">
        <w:rPr>
          <w:rStyle w:val="a5"/>
          <w:color w:val="auto"/>
          <w:sz w:val="28"/>
          <w:szCs w:val="28"/>
          <w:u w:val="none"/>
        </w:rPr>
        <w:t>Параскевы</w:t>
      </w:r>
      <w:proofErr w:type="spellEnd"/>
      <w:r w:rsidRPr="00282C7C">
        <w:rPr>
          <w:rStyle w:val="a5"/>
          <w:color w:val="auto"/>
          <w:sz w:val="28"/>
          <w:szCs w:val="28"/>
          <w:u w:val="none"/>
        </w:rPr>
        <w:t>-Пятницы</w:t>
      </w:r>
      <w:r w:rsidR="005D6431" w:rsidRPr="00282C7C">
        <w:rPr>
          <w:sz w:val="28"/>
          <w:szCs w:val="28"/>
        </w:rPr>
        <w:fldChar w:fldCharType="end"/>
      </w:r>
      <w:r w:rsidRPr="00282C7C">
        <w:rPr>
          <w:rStyle w:val="apple-converted-space"/>
          <w:sz w:val="28"/>
          <w:szCs w:val="28"/>
        </w:rPr>
        <w:t> </w:t>
      </w:r>
      <w:r w:rsidRPr="00282C7C">
        <w:rPr>
          <w:sz w:val="28"/>
          <w:szCs w:val="28"/>
        </w:rPr>
        <w:t xml:space="preserve">(в народе Прасковеи), культ которой сливался с культом Богородицы. По преданиям, распространённым по всей России, родничок появлялся там, где прошли или присели отдохнуть святая </w:t>
      </w:r>
      <w:proofErr w:type="spellStart"/>
      <w:r w:rsidRPr="00282C7C">
        <w:rPr>
          <w:sz w:val="28"/>
          <w:szCs w:val="28"/>
        </w:rPr>
        <w:t>Параскева</w:t>
      </w:r>
      <w:proofErr w:type="spellEnd"/>
      <w:r w:rsidRPr="00282C7C">
        <w:rPr>
          <w:sz w:val="28"/>
          <w:szCs w:val="28"/>
        </w:rPr>
        <w:t xml:space="preserve"> или Божья Матерь.</w:t>
      </w:r>
      <w:r w:rsidR="008A6609" w:rsidRPr="00282C7C">
        <w:rPr>
          <w:sz w:val="28"/>
          <w:szCs w:val="28"/>
        </w:rPr>
        <w:t xml:space="preserve"> </w:t>
      </w:r>
      <w:r w:rsidRPr="00282C7C">
        <w:rPr>
          <w:sz w:val="28"/>
          <w:szCs w:val="28"/>
        </w:rPr>
        <w:t>Возле колодцев и источников до начала XX века совершали жертв</w:t>
      </w:r>
      <w:r w:rsidR="008A6609" w:rsidRPr="00282C7C">
        <w:rPr>
          <w:sz w:val="28"/>
          <w:szCs w:val="28"/>
        </w:rPr>
        <w:t>оприношения, произносили клятвы и</w:t>
      </w:r>
      <w:r w:rsidRPr="00282C7C">
        <w:rPr>
          <w:sz w:val="28"/>
          <w:szCs w:val="28"/>
        </w:rPr>
        <w:t xml:space="preserve"> заключали брачные союзы</w:t>
      </w:r>
      <w:r w:rsidR="008A6609" w:rsidRPr="00282C7C">
        <w:rPr>
          <w:sz w:val="28"/>
          <w:szCs w:val="28"/>
        </w:rPr>
        <w:t>.</w:t>
      </w:r>
      <w:r w:rsidR="00BB57DC" w:rsidRPr="00282C7C">
        <w:t xml:space="preserve"> </w:t>
      </w:r>
      <w:r w:rsidR="00BB57DC" w:rsidRPr="00282C7C">
        <w:rPr>
          <w:sz w:val="28"/>
          <w:szCs w:val="28"/>
        </w:rPr>
        <w:t xml:space="preserve">Народным способом определения места для колодца до сих пор является </w:t>
      </w:r>
      <w:proofErr w:type="spellStart"/>
      <w:r w:rsidR="00BB57DC" w:rsidRPr="00282C7C">
        <w:rPr>
          <w:sz w:val="28"/>
          <w:szCs w:val="28"/>
        </w:rPr>
        <w:t>лозоходство</w:t>
      </w:r>
      <w:proofErr w:type="spellEnd"/>
      <w:r w:rsidR="00BB57DC" w:rsidRPr="00282C7C">
        <w:rPr>
          <w:sz w:val="28"/>
          <w:szCs w:val="28"/>
        </w:rPr>
        <w:t>.</w:t>
      </w:r>
    </w:p>
    <w:p w:rsidR="00BA439D" w:rsidRPr="00282C7C" w:rsidRDefault="00BA439D" w:rsidP="00282C7C">
      <w:pPr>
        <w:pStyle w:val="a3"/>
        <w:spacing w:before="0" w:beforeAutospacing="0" w:after="0" w:afterAutospacing="0"/>
        <w:ind w:firstLine="709"/>
        <w:jc w:val="both"/>
        <w:rPr>
          <w:sz w:val="28"/>
          <w:szCs w:val="28"/>
        </w:rPr>
      </w:pPr>
    </w:p>
    <w:p w:rsidR="008A6609" w:rsidRPr="00282C7C" w:rsidRDefault="008A6609" w:rsidP="00282C7C">
      <w:pPr>
        <w:pStyle w:val="a3"/>
        <w:spacing w:before="0" w:beforeAutospacing="0" w:after="0" w:afterAutospacing="0"/>
        <w:ind w:firstLine="709"/>
        <w:jc w:val="both"/>
        <w:rPr>
          <w:sz w:val="28"/>
          <w:szCs w:val="28"/>
        </w:rPr>
      </w:pPr>
      <w:r w:rsidRPr="00282C7C">
        <w:rPr>
          <w:sz w:val="28"/>
          <w:szCs w:val="28"/>
        </w:rPr>
        <w:t>В настоящее время существует множество видов шахтных колодцев и типов механизмов для забора воды из них. Колодцы бывают бетонными, железобетонными, каменными (из кирпича или бутового камня) и деревянными (срубовыми). При небольшом диаметре колодцев их можно делать сборными из железобетонных колец.</w:t>
      </w:r>
      <w:r w:rsidRPr="00282C7C">
        <w:t xml:space="preserve"> </w:t>
      </w:r>
      <w:r w:rsidRPr="00282C7C">
        <w:rPr>
          <w:sz w:val="28"/>
          <w:szCs w:val="28"/>
        </w:rPr>
        <w:t>Последние лучше всех других соответствуют санитарным требованиям и более долговечны, поэтому в практике водоснабжения в настоящее время применяются в основном колодцы из железобетонных колец</w:t>
      </w:r>
      <w:r w:rsidR="00BB57DC" w:rsidRPr="00282C7C">
        <w:rPr>
          <w:sz w:val="28"/>
          <w:szCs w:val="28"/>
        </w:rPr>
        <w:t>, которые могут быть как круглыми, так и прямоугольными.</w:t>
      </w:r>
    </w:p>
    <w:p w:rsidR="00C46C40" w:rsidRDefault="00BB57DC" w:rsidP="00C46C40">
      <w:pPr>
        <w:pStyle w:val="a3"/>
        <w:spacing w:before="0" w:beforeAutospacing="0" w:after="75" w:afterAutospacing="0"/>
        <w:ind w:firstLine="709"/>
        <w:jc w:val="both"/>
        <w:rPr>
          <w:sz w:val="28"/>
          <w:szCs w:val="28"/>
        </w:rPr>
      </w:pPr>
      <w:r w:rsidRPr="00282C7C">
        <w:rPr>
          <w:sz w:val="28"/>
          <w:szCs w:val="28"/>
        </w:rPr>
        <w:t>Вне зависимости от используемых материалов, шахтные колодцы состоят из следующих конструктивных элементов: надземной части - оголовка, ствола, водоприемной части (рис. 1).</w:t>
      </w:r>
      <w:bookmarkStart w:id="0" w:name="4"/>
    </w:p>
    <w:p w:rsidR="00C46C40" w:rsidRDefault="00C46C40" w:rsidP="00C46C40">
      <w:pPr>
        <w:pStyle w:val="a3"/>
        <w:spacing w:before="0" w:beforeAutospacing="0" w:after="75" w:afterAutospacing="0"/>
        <w:ind w:firstLine="709"/>
        <w:jc w:val="center"/>
        <w:rPr>
          <w:sz w:val="28"/>
          <w:szCs w:val="28"/>
        </w:rPr>
      </w:pPr>
      <w:r>
        <w:rPr>
          <w:noProof/>
          <w:sz w:val="28"/>
          <w:szCs w:val="28"/>
        </w:rPr>
        <w:lastRenderedPageBreak/>
        <w:drawing>
          <wp:inline distT="0" distB="0" distL="0" distR="0">
            <wp:extent cx="3531150" cy="4495800"/>
            <wp:effectExtent l="19050" t="0" r="0" b="0"/>
            <wp:docPr id="4" name="Рисунок 3" descr="9b8b8a0859c8bceebf583279fcba44e8.5a7d83425536b2bf5738e28c6a1b29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b8b8a0859c8bceebf583279fcba44e8.5a7d83425536b2bf5738e28c6a1b296c.jpg"/>
                    <pic:cNvPicPr/>
                  </pic:nvPicPr>
                  <pic:blipFill>
                    <a:blip r:embed="rId8" cstate="print"/>
                    <a:stretch>
                      <a:fillRect/>
                    </a:stretch>
                  </pic:blipFill>
                  <pic:spPr>
                    <a:xfrm>
                      <a:off x="0" y="0"/>
                      <a:ext cx="3536171" cy="4502193"/>
                    </a:xfrm>
                    <a:prstGeom prst="rect">
                      <a:avLst/>
                    </a:prstGeom>
                  </pic:spPr>
                </pic:pic>
              </a:graphicData>
            </a:graphic>
          </wp:inline>
        </w:drawing>
      </w:r>
    </w:p>
    <w:p w:rsidR="00C46C40" w:rsidRDefault="00BA439D" w:rsidP="00BA439D">
      <w:pPr>
        <w:pStyle w:val="a3"/>
        <w:spacing w:before="0" w:beforeAutospacing="0" w:after="75" w:afterAutospacing="0"/>
        <w:ind w:firstLine="709"/>
        <w:jc w:val="center"/>
        <w:rPr>
          <w:rStyle w:val="a4"/>
          <w:szCs w:val="28"/>
        </w:rPr>
      </w:pPr>
      <w:r w:rsidRPr="00282C7C">
        <w:rPr>
          <w:rStyle w:val="a4"/>
          <w:szCs w:val="28"/>
        </w:rPr>
        <w:t xml:space="preserve">Рис. 1. Схема шахтного колодца </w:t>
      </w:r>
    </w:p>
    <w:p w:rsidR="00BA439D" w:rsidRDefault="00BA439D" w:rsidP="00BA439D">
      <w:pPr>
        <w:pStyle w:val="a3"/>
        <w:spacing w:before="0" w:beforeAutospacing="0" w:after="75" w:afterAutospacing="0"/>
        <w:ind w:firstLine="709"/>
        <w:jc w:val="center"/>
        <w:rPr>
          <w:rStyle w:val="a4"/>
          <w:szCs w:val="28"/>
        </w:rPr>
      </w:pPr>
    </w:p>
    <w:p w:rsidR="00BA439D" w:rsidRPr="00BA439D" w:rsidRDefault="00BA439D" w:rsidP="00BA439D">
      <w:pPr>
        <w:pStyle w:val="mtext"/>
        <w:spacing w:before="0" w:beforeAutospacing="0" w:after="0" w:afterAutospacing="0"/>
        <w:ind w:firstLine="709"/>
        <w:jc w:val="both"/>
        <w:rPr>
          <w:sz w:val="28"/>
          <w:szCs w:val="28"/>
        </w:rPr>
      </w:pPr>
      <w:r w:rsidRPr="00BA439D">
        <w:rPr>
          <w:sz w:val="28"/>
          <w:szCs w:val="28"/>
        </w:rPr>
        <w:t xml:space="preserve">Существуют три вида шахтных колодцев: несовершенный, или неполный; совершенный, или полный; совершенный с </w:t>
      </w:r>
      <w:proofErr w:type="spellStart"/>
      <w:r w:rsidRPr="00BA439D">
        <w:rPr>
          <w:sz w:val="28"/>
          <w:szCs w:val="28"/>
        </w:rPr>
        <w:t>подствольником</w:t>
      </w:r>
      <w:proofErr w:type="spellEnd"/>
      <w:r w:rsidRPr="00BA439D">
        <w:rPr>
          <w:sz w:val="28"/>
          <w:szCs w:val="28"/>
        </w:rPr>
        <w:t xml:space="preserve"> (зумпфом).</w:t>
      </w:r>
    </w:p>
    <w:p w:rsidR="00BA439D" w:rsidRPr="00BA439D" w:rsidRDefault="00BA439D" w:rsidP="00BA439D">
      <w:pPr>
        <w:pStyle w:val="mtext"/>
        <w:spacing w:before="0" w:beforeAutospacing="0" w:after="0" w:afterAutospacing="0"/>
        <w:ind w:firstLine="709"/>
        <w:jc w:val="both"/>
        <w:rPr>
          <w:sz w:val="28"/>
          <w:szCs w:val="28"/>
        </w:rPr>
      </w:pPr>
      <w:r w:rsidRPr="00BA439D">
        <w:rPr>
          <w:sz w:val="28"/>
          <w:szCs w:val="28"/>
        </w:rPr>
        <w:t xml:space="preserve">В несовершенном колодце </w:t>
      </w:r>
      <w:proofErr w:type="gramStart"/>
      <w:r w:rsidRPr="00BA439D">
        <w:rPr>
          <w:sz w:val="28"/>
          <w:szCs w:val="28"/>
        </w:rPr>
        <w:t>крепление шахты не достигает</w:t>
      </w:r>
      <w:proofErr w:type="gramEnd"/>
      <w:r w:rsidRPr="00BA439D">
        <w:rPr>
          <w:sz w:val="28"/>
          <w:szCs w:val="28"/>
        </w:rPr>
        <w:t xml:space="preserve"> подстилающего пласта, лежащего ниже водоносного; приток воды здесь возможен через дно и боковые стенки. В совершенном колодце крепление достигает водоупорного пласта и опирается на него; приток воды - только через боковые стенки. Зумпф в совершенном колодце - это дополнительный резервуар, выполняемый в подстилающей водоупорной породе для увеличения запаса воды. Кроме зумпфа, запас воды в колодце может быть увеличен в результате расширении его подв</w:t>
      </w:r>
      <w:r>
        <w:rPr>
          <w:sz w:val="28"/>
          <w:szCs w:val="28"/>
        </w:rPr>
        <w:t>одной части в виде шатра (рис. 2</w:t>
      </w:r>
      <w:r w:rsidRPr="00BA439D">
        <w:rPr>
          <w:sz w:val="28"/>
          <w:szCs w:val="28"/>
        </w:rPr>
        <w:t>). При высоте водоносного пласта до 2-3 м устраивают зумпфы, а при большей высоте - шатры.</w:t>
      </w:r>
    </w:p>
    <w:p w:rsidR="00BA439D" w:rsidRDefault="00BA439D" w:rsidP="00BA439D">
      <w:pPr>
        <w:pStyle w:val="a3"/>
        <w:spacing w:before="0" w:beforeAutospacing="0" w:after="0" w:afterAutospacing="0"/>
        <w:ind w:firstLine="709"/>
        <w:jc w:val="center"/>
        <w:rPr>
          <w:sz w:val="28"/>
          <w:szCs w:val="28"/>
        </w:rPr>
      </w:pPr>
    </w:p>
    <w:p w:rsidR="00C46C40" w:rsidRPr="00C46C40" w:rsidRDefault="00C46C40" w:rsidP="00C46C40">
      <w:pPr>
        <w:pStyle w:val="a3"/>
        <w:spacing w:before="0" w:beforeAutospacing="0" w:after="75" w:afterAutospacing="0"/>
        <w:jc w:val="center"/>
        <w:rPr>
          <w:sz w:val="28"/>
          <w:szCs w:val="28"/>
        </w:rPr>
      </w:pPr>
      <w:r>
        <w:rPr>
          <w:noProof/>
          <w:color w:val="000000"/>
          <w:sz w:val="27"/>
          <w:szCs w:val="27"/>
        </w:rPr>
        <w:lastRenderedPageBreak/>
        <w:drawing>
          <wp:inline distT="0" distB="0" distL="0" distR="0">
            <wp:extent cx="6188710" cy="4998085"/>
            <wp:effectExtent l="19050" t="0" r="2540" b="0"/>
            <wp:docPr id="2" name="Рисунок 1" descr="ust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r-1.png"/>
                    <pic:cNvPicPr/>
                  </pic:nvPicPr>
                  <pic:blipFill>
                    <a:blip r:embed="rId9" cstate="print"/>
                    <a:stretch>
                      <a:fillRect/>
                    </a:stretch>
                  </pic:blipFill>
                  <pic:spPr>
                    <a:xfrm>
                      <a:off x="0" y="0"/>
                      <a:ext cx="6188710" cy="4998085"/>
                    </a:xfrm>
                    <a:prstGeom prst="rect">
                      <a:avLst/>
                    </a:prstGeom>
                  </pic:spPr>
                </pic:pic>
              </a:graphicData>
            </a:graphic>
          </wp:inline>
        </w:drawing>
      </w:r>
    </w:p>
    <w:bookmarkEnd w:id="0"/>
    <w:p w:rsidR="00C46C40" w:rsidRDefault="00BA439D" w:rsidP="00282C7C">
      <w:pPr>
        <w:pStyle w:val="a3"/>
        <w:spacing w:before="0" w:beforeAutospacing="0" w:after="75" w:afterAutospacing="0" w:line="210" w:lineRule="atLeast"/>
        <w:jc w:val="center"/>
        <w:rPr>
          <w:rStyle w:val="a4"/>
          <w:szCs w:val="28"/>
        </w:rPr>
      </w:pPr>
      <w:r>
        <w:rPr>
          <w:rStyle w:val="a4"/>
          <w:szCs w:val="28"/>
        </w:rPr>
        <w:t>Рис. 2</w:t>
      </w:r>
      <w:r w:rsidRPr="00282C7C">
        <w:rPr>
          <w:rStyle w:val="a4"/>
          <w:szCs w:val="28"/>
        </w:rPr>
        <w:t xml:space="preserve">. </w:t>
      </w:r>
      <w:r>
        <w:rPr>
          <w:rStyle w:val="a4"/>
          <w:szCs w:val="28"/>
        </w:rPr>
        <w:t>Виды шахтных колодцев.</w:t>
      </w:r>
    </w:p>
    <w:p w:rsidR="00282C7C" w:rsidRPr="00282C7C" w:rsidRDefault="00282C7C" w:rsidP="00BA439D">
      <w:pPr>
        <w:pStyle w:val="a3"/>
        <w:spacing w:before="0" w:beforeAutospacing="0" w:after="75" w:afterAutospacing="0" w:line="210" w:lineRule="atLeast"/>
        <w:rPr>
          <w:szCs w:val="28"/>
        </w:rPr>
      </w:pPr>
    </w:p>
    <w:p w:rsidR="00BB57DC" w:rsidRPr="00282C7C" w:rsidRDefault="00BB57DC" w:rsidP="00282C7C">
      <w:pPr>
        <w:pStyle w:val="a3"/>
        <w:spacing w:before="0" w:beforeAutospacing="0" w:after="0" w:afterAutospacing="0"/>
        <w:ind w:firstLine="709"/>
        <w:jc w:val="both"/>
        <w:rPr>
          <w:sz w:val="28"/>
          <w:szCs w:val="28"/>
        </w:rPr>
      </w:pPr>
      <w:r w:rsidRPr="00282C7C">
        <w:rPr>
          <w:sz w:val="28"/>
          <w:szCs w:val="28"/>
        </w:rPr>
        <w:t>Оголовок предназначен для защиты от попадания в колодец загрязненных поверхностных вод сверху, а также для создания удобных в эксплуатации условий (подъема и разбора воды, наблюдений за состоянием колодца и т.п.). В местах с низкими температурами устройство оголовка в сравнительно неглубоких колодцах необходимо также и для защиты от промерзания. Для предохранения колодца от обрушения и загрязнения его стенки укрепляют.</w:t>
      </w:r>
    </w:p>
    <w:p w:rsidR="00BB57DC" w:rsidRPr="00282C7C" w:rsidRDefault="00BB57DC" w:rsidP="00282C7C">
      <w:pPr>
        <w:pStyle w:val="a3"/>
        <w:spacing w:before="0" w:beforeAutospacing="0" w:after="0" w:afterAutospacing="0"/>
        <w:ind w:firstLine="709"/>
        <w:jc w:val="both"/>
        <w:rPr>
          <w:sz w:val="28"/>
          <w:szCs w:val="28"/>
        </w:rPr>
      </w:pPr>
      <w:r w:rsidRPr="00282C7C">
        <w:rPr>
          <w:sz w:val="28"/>
          <w:szCs w:val="28"/>
        </w:rPr>
        <w:t>Возвышение оголовка колодца над поверхностью земли по санитарным условиям должно приниматься не менее 0,8 м. Для предохранения от загрязнений оголовок перекрывается крышкой, над ним устраивают навесы или будки. Вокруг колодца (в земле) укладывают глиняный замок</w:t>
      </w:r>
      <w:r w:rsidR="00BD62A2" w:rsidRPr="00282C7C">
        <w:rPr>
          <w:sz w:val="28"/>
          <w:szCs w:val="28"/>
        </w:rPr>
        <w:t xml:space="preserve"> на глубину 1,5—2 м и в радиусе около 2 м — отсыпку с мощением или асфальтировкой с уклоном в сторону от колодца для предотвращения попадания в колодец загрязненных поверхностных вод.</w:t>
      </w:r>
    </w:p>
    <w:p w:rsidR="00A90E44" w:rsidRPr="00282C7C" w:rsidRDefault="00BB57DC" w:rsidP="00282C7C">
      <w:pPr>
        <w:pStyle w:val="news"/>
        <w:spacing w:before="0" w:beforeAutospacing="0" w:after="0" w:afterAutospacing="0"/>
        <w:ind w:firstLine="709"/>
        <w:jc w:val="both"/>
        <w:rPr>
          <w:rStyle w:val="a4"/>
          <w:sz w:val="28"/>
          <w:szCs w:val="28"/>
        </w:rPr>
      </w:pPr>
      <w:r w:rsidRPr="00282C7C">
        <w:rPr>
          <w:sz w:val="28"/>
          <w:szCs w:val="28"/>
        </w:rPr>
        <w:t>Оголовок и ствол должны быть непроницаемы, чтобы вода (поверхностная или грунтовая) из самых верхних водоносных горизонтов не могла проникать в колодец.</w:t>
      </w:r>
      <w:r w:rsidR="00A90E44" w:rsidRPr="00282C7C">
        <w:rPr>
          <w:rStyle w:val="a4"/>
          <w:sz w:val="28"/>
          <w:szCs w:val="28"/>
        </w:rPr>
        <w:t xml:space="preserve"> </w:t>
      </w:r>
    </w:p>
    <w:p w:rsidR="00282C7C" w:rsidRPr="00282C7C" w:rsidRDefault="00292DDD" w:rsidP="00282C7C">
      <w:pPr>
        <w:pStyle w:val="news"/>
        <w:spacing w:before="0" w:beforeAutospacing="0" w:after="0" w:afterAutospacing="0"/>
        <w:ind w:firstLine="1"/>
        <w:jc w:val="both"/>
        <w:rPr>
          <w:sz w:val="28"/>
          <w:szCs w:val="28"/>
        </w:rPr>
      </w:pPr>
      <w:r w:rsidRPr="00282C7C">
        <w:rPr>
          <w:sz w:val="28"/>
          <w:szCs w:val="28"/>
        </w:rPr>
        <w:lastRenderedPageBreak/>
        <w:t>Н</w:t>
      </w:r>
      <w:r w:rsidR="00A90E44" w:rsidRPr="00282C7C">
        <w:rPr>
          <w:sz w:val="28"/>
          <w:szCs w:val="28"/>
        </w:rPr>
        <w:t>ижняя часть ствола, в котором собирается и хранится вода</w:t>
      </w:r>
      <w:r w:rsidRPr="00282C7C">
        <w:rPr>
          <w:rStyle w:val="a4"/>
          <w:sz w:val="28"/>
          <w:szCs w:val="28"/>
        </w:rPr>
        <w:t xml:space="preserve"> </w:t>
      </w:r>
      <w:r w:rsidR="00282C7C" w:rsidRPr="00282C7C">
        <w:rPr>
          <w:rStyle w:val="a4"/>
          <w:sz w:val="28"/>
          <w:szCs w:val="28"/>
        </w:rPr>
        <w:t>–</w:t>
      </w:r>
      <w:r w:rsidRPr="00282C7C">
        <w:rPr>
          <w:rStyle w:val="a4"/>
          <w:sz w:val="28"/>
          <w:szCs w:val="28"/>
        </w:rPr>
        <w:t xml:space="preserve"> </w:t>
      </w:r>
      <w:r w:rsidRPr="00282C7C">
        <w:rPr>
          <w:rStyle w:val="a4"/>
          <w:b w:val="0"/>
          <w:sz w:val="28"/>
          <w:szCs w:val="28"/>
        </w:rPr>
        <w:t>это</w:t>
      </w:r>
      <w:r w:rsidR="00282C7C" w:rsidRPr="00282C7C">
        <w:rPr>
          <w:rStyle w:val="a4"/>
          <w:b w:val="0"/>
          <w:sz w:val="28"/>
          <w:szCs w:val="28"/>
        </w:rPr>
        <w:t xml:space="preserve"> </w:t>
      </w:r>
      <w:r w:rsidRPr="00282C7C">
        <w:rPr>
          <w:rStyle w:val="a4"/>
          <w:b w:val="0"/>
          <w:sz w:val="28"/>
          <w:szCs w:val="28"/>
        </w:rPr>
        <w:t>Водоприемная часть</w:t>
      </w:r>
      <w:r w:rsidRPr="00282C7C">
        <w:rPr>
          <w:rStyle w:val="apple-converted-space"/>
          <w:b/>
          <w:sz w:val="28"/>
          <w:szCs w:val="28"/>
        </w:rPr>
        <w:t>.</w:t>
      </w:r>
      <w:r w:rsidRPr="00282C7C">
        <w:rPr>
          <w:rStyle w:val="apple-converted-space"/>
          <w:sz w:val="28"/>
          <w:szCs w:val="28"/>
        </w:rPr>
        <w:t xml:space="preserve"> </w:t>
      </w:r>
      <w:r w:rsidR="00A90E44" w:rsidRPr="00282C7C">
        <w:rPr>
          <w:sz w:val="28"/>
          <w:szCs w:val="28"/>
        </w:rPr>
        <w:t>В зависимости от требуемого количества воды в сутки,</w:t>
      </w:r>
      <w:r w:rsidR="00A90E44" w:rsidRPr="00282C7C">
        <w:rPr>
          <w:rStyle w:val="apple-converted-space"/>
          <w:sz w:val="28"/>
          <w:szCs w:val="28"/>
        </w:rPr>
        <w:t> </w:t>
      </w:r>
      <w:r w:rsidR="00A90E44" w:rsidRPr="00282C7C">
        <w:rPr>
          <w:rStyle w:val="a4"/>
          <w:b w:val="0"/>
          <w:sz w:val="28"/>
          <w:szCs w:val="28"/>
        </w:rPr>
        <w:t>водоприемную часть</w:t>
      </w:r>
      <w:r w:rsidR="00A90E44" w:rsidRPr="00282C7C">
        <w:rPr>
          <w:rStyle w:val="apple-converted-space"/>
          <w:sz w:val="28"/>
          <w:szCs w:val="28"/>
        </w:rPr>
        <w:t> </w:t>
      </w:r>
      <w:r w:rsidR="00A90E44" w:rsidRPr="00282C7C">
        <w:rPr>
          <w:sz w:val="28"/>
          <w:szCs w:val="28"/>
        </w:rPr>
        <w:t>выполняют разной глубины (высоты). Нормальной обычно считается глубина 0,75-1,2 м, но она может быть и до 2 м. Эту часть</w:t>
      </w:r>
      <w:r w:rsidR="00A90E44" w:rsidRPr="00282C7C">
        <w:rPr>
          <w:rStyle w:val="apple-converted-space"/>
          <w:sz w:val="28"/>
          <w:szCs w:val="28"/>
        </w:rPr>
        <w:t> </w:t>
      </w:r>
      <w:r w:rsidR="00A90E44" w:rsidRPr="00282C7C">
        <w:rPr>
          <w:rStyle w:val="a4"/>
          <w:b w:val="0"/>
          <w:sz w:val="28"/>
          <w:szCs w:val="28"/>
        </w:rPr>
        <w:t>колодца</w:t>
      </w:r>
      <w:r w:rsidR="00A90E44" w:rsidRPr="00282C7C">
        <w:rPr>
          <w:rStyle w:val="apple-converted-space"/>
          <w:sz w:val="28"/>
          <w:szCs w:val="28"/>
        </w:rPr>
        <w:t> </w:t>
      </w:r>
      <w:r w:rsidR="00A90E44" w:rsidRPr="00282C7C">
        <w:rPr>
          <w:sz w:val="28"/>
          <w:szCs w:val="28"/>
        </w:rPr>
        <w:t>выполняют из самого прочного материала, способного служи</w:t>
      </w:r>
      <w:r w:rsidR="00282C7C" w:rsidRPr="00282C7C">
        <w:rPr>
          <w:sz w:val="28"/>
          <w:szCs w:val="28"/>
        </w:rPr>
        <w:t xml:space="preserve">ть максимальное количество лет. </w:t>
      </w:r>
    </w:p>
    <w:p w:rsidR="005F0698" w:rsidRPr="00282C7C" w:rsidRDefault="005F0698" w:rsidP="00282C7C">
      <w:pPr>
        <w:pStyle w:val="news"/>
        <w:spacing w:before="0" w:beforeAutospacing="0" w:after="0" w:afterAutospacing="0"/>
        <w:ind w:firstLine="1"/>
        <w:jc w:val="both"/>
        <w:rPr>
          <w:sz w:val="28"/>
          <w:szCs w:val="28"/>
        </w:rPr>
      </w:pPr>
      <w:r w:rsidRPr="00282C7C">
        <w:rPr>
          <w:sz w:val="28"/>
          <w:szCs w:val="28"/>
        </w:rPr>
        <w:t>Водоприемная часть шахтных колодцев в зависимости от гидрогеологических условий и глубины устраивается только в дне или стенках или же в дне и стенках колодца. Дно колодца при приеме воды через него должно быть снабжено гравийным фильтром или оборудовано плитой из пористого бетона. В стенках при приеме воды через них должны быть устроены специальные окна из пористого бетона или окна, заполненные гравийным фильтром.</w:t>
      </w:r>
    </w:p>
    <w:p w:rsidR="00292DDD" w:rsidRPr="00BA439D" w:rsidRDefault="00292DDD" w:rsidP="00BA439D">
      <w:pPr>
        <w:pStyle w:val="news"/>
        <w:spacing w:before="0" w:beforeAutospacing="0" w:after="0" w:afterAutospacing="0"/>
        <w:ind w:firstLine="709"/>
        <w:jc w:val="both"/>
        <w:rPr>
          <w:sz w:val="28"/>
          <w:szCs w:val="28"/>
        </w:rPr>
      </w:pPr>
      <w:r w:rsidRPr="00282C7C">
        <w:rPr>
          <w:rStyle w:val="a4"/>
          <w:b w:val="0"/>
          <w:sz w:val="28"/>
          <w:szCs w:val="28"/>
        </w:rPr>
        <w:t>Зумпф</w:t>
      </w:r>
      <w:r w:rsidRPr="00282C7C">
        <w:rPr>
          <w:rStyle w:val="apple-converted-space"/>
          <w:b/>
          <w:sz w:val="28"/>
          <w:szCs w:val="28"/>
        </w:rPr>
        <w:t> </w:t>
      </w:r>
      <w:r w:rsidRPr="00282C7C">
        <w:rPr>
          <w:b/>
          <w:sz w:val="28"/>
          <w:szCs w:val="28"/>
        </w:rPr>
        <w:t>-</w:t>
      </w:r>
      <w:r w:rsidRPr="00282C7C">
        <w:rPr>
          <w:sz w:val="28"/>
          <w:szCs w:val="28"/>
        </w:rPr>
        <w:t xml:space="preserve"> нижняя часть ствола. Он предназначен для сбора необходимого количества воды при небольшом ее поступлении в колодец. В силу этого</w:t>
      </w:r>
      <w:r w:rsidRPr="00282C7C">
        <w:rPr>
          <w:rStyle w:val="apple-converted-space"/>
          <w:sz w:val="28"/>
          <w:szCs w:val="28"/>
        </w:rPr>
        <w:t> </w:t>
      </w:r>
      <w:r w:rsidRPr="00282C7C">
        <w:rPr>
          <w:rStyle w:val="a4"/>
          <w:b w:val="0"/>
          <w:sz w:val="28"/>
          <w:szCs w:val="28"/>
        </w:rPr>
        <w:t>колодец</w:t>
      </w:r>
      <w:r w:rsidRPr="00282C7C">
        <w:rPr>
          <w:rStyle w:val="apple-converted-space"/>
          <w:sz w:val="28"/>
          <w:szCs w:val="28"/>
        </w:rPr>
        <w:t> </w:t>
      </w:r>
      <w:r w:rsidRPr="00282C7C">
        <w:rPr>
          <w:sz w:val="28"/>
          <w:szCs w:val="28"/>
        </w:rPr>
        <w:t>обязательно заглубляют на необходимую глубину ниже водоносного пласта.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Вместо</w:t>
      </w:r>
      <w:r w:rsidRPr="00282C7C">
        <w:t> </w:t>
      </w:r>
      <w:r w:rsidRPr="00282C7C">
        <w:rPr>
          <w:bCs/>
          <w:sz w:val="28"/>
        </w:rPr>
        <w:t>зумпфа</w:t>
      </w:r>
      <w:r w:rsidRPr="00282C7C">
        <w:rPr>
          <w:sz w:val="28"/>
        </w:rPr>
        <w:t> </w:t>
      </w:r>
      <w:r w:rsidRPr="00282C7C">
        <w:rPr>
          <w:sz w:val="28"/>
          <w:szCs w:val="28"/>
        </w:rPr>
        <w:t>можно увеличить в</w:t>
      </w:r>
      <w:r w:rsidRPr="00282C7C">
        <w:rPr>
          <w:bCs/>
          <w:sz w:val="28"/>
          <w:szCs w:val="28"/>
        </w:rPr>
        <w:t>одоприемную часть</w:t>
      </w:r>
      <w:r w:rsidRPr="00282C7C">
        <w:rPr>
          <w:sz w:val="28"/>
        </w:rPr>
        <w:t> </w:t>
      </w:r>
      <w:r w:rsidRPr="00282C7C">
        <w:rPr>
          <w:sz w:val="28"/>
          <w:szCs w:val="28"/>
        </w:rPr>
        <w:t>сруба, устроив ее в виде шатра</w:t>
      </w:r>
      <w:r w:rsidR="00282C7C" w:rsidRPr="00282C7C">
        <w:rPr>
          <w:sz w:val="28"/>
          <w:szCs w:val="28"/>
        </w:rPr>
        <w:t>.</w:t>
      </w:r>
    </w:p>
    <w:p w:rsidR="005F0698" w:rsidRPr="00282C7C" w:rsidRDefault="005F0698" w:rsidP="00282C7C">
      <w:pPr>
        <w:pStyle w:val="a3"/>
        <w:spacing w:before="0" w:beforeAutospacing="0" w:after="0" w:afterAutospacing="0"/>
        <w:ind w:firstLine="709"/>
        <w:jc w:val="both"/>
        <w:rPr>
          <w:sz w:val="28"/>
          <w:szCs w:val="28"/>
        </w:rPr>
      </w:pPr>
      <w:r w:rsidRPr="00282C7C">
        <w:rPr>
          <w:sz w:val="28"/>
          <w:szCs w:val="28"/>
        </w:rPr>
        <w:t>Зумпф устраивается в том случае, когда в колодцах необходимо иметь некоторый запас воды; его размеры определяются величиной необходимого запаса воды.</w:t>
      </w:r>
    </w:p>
    <w:p w:rsidR="005F0698" w:rsidRDefault="00A90E44" w:rsidP="00282C7C">
      <w:pPr>
        <w:pStyle w:val="a3"/>
        <w:spacing w:before="0" w:beforeAutospacing="0" w:after="0" w:afterAutospacing="0"/>
        <w:ind w:firstLine="709"/>
        <w:jc w:val="both"/>
        <w:rPr>
          <w:sz w:val="28"/>
          <w:szCs w:val="28"/>
        </w:rPr>
      </w:pPr>
      <w:r w:rsidRPr="00282C7C">
        <w:rPr>
          <w:sz w:val="28"/>
          <w:szCs w:val="28"/>
        </w:rPr>
        <w:t xml:space="preserve">По условиям забора воды из водоносного пласта колодцы подразделяют </w:t>
      </w:r>
      <w:proofErr w:type="gramStart"/>
      <w:r w:rsidRPr="00282C7C">
        <w:rPr>
          <w:sz w:val="28"/>
          <w:szCs w:val="28"/>
        </w:rPr>
        <w:t>на</w:t>
      </w:r>
      <w:proofErr w:type="gramEnd"/>
      <w:r w:rsidRPr="00282C7C">
        <w:rPr>
          <w:sz w:val="28"/>
          <w:szCs w:val="28"/>
        </w:rPr>
        <w:t xml:space="preserve"> работающие дном, работающие стенками и одновременно работающие дном и стенками. Способ приема воды, а также вид и состав пород водоносного пласта определяют то или иное устройство водопроницаемой фильтрующей поверхности колодца. Дно колодца, при приеме воды через него, оборудуют гравийным фильтром или плитой из пористого бетона. В стенках колодца, при приеме воды через них, должны быть устроены специальные окна, заполненные гравийным фильтром или пористым бетоном.</w:t>
      </w:r>
    </w:p>
    <w:p w:rsidR="00BA439D" w:rsidRPr="00282C7C" w:rsidRDefault="00BA439D" w:rsidP="00282C7C">
      <w:pPr>
        <w:pStyle w:val="a3"/>
        <w:spacing w:before="0" w:beforeAutospacing="0" w:after="0" w:afterAutospacing="0"/>
        <w:ind w:firstLine="709"/>
        <w:jc w:val="both"/>
        <w:rPr>
          <w:sz w:val="28"/>
          <w:szCs w:val="28"/>
        </w:rPr>
      </w:pPr>
    </w:p>
    <w:p w:rsidR="00C060CB" w:rsidRDefault="005F0698" w:rsidP="00282C7C">
      <w:pPr>
        <w:pStyle w:val="a3"/>
        <w:spacing w:before="0" w:beforeAutospacing="0" w:after="0" w:afterAutospacing="0"/>
        <w:ind w:firstLine="709"/>
        <w:jc w:val="both"/>
        <w:rPr>
          <w:sz w:val="28"/>
          <w:szCs w:val="28"/>
        </w:rPr>
      </w:pPr>
      <w:r w:rsidRPr="00282C7C">
        <w:rPr>
          <w:sz w:val="28"/>
          <w:szCs w:val="28"/>
        </w:rPr>
        <w:t xml:space="preserve">Шахтные колодцы обычно строят опускным способом. В последнее время начали применять механизированный способ рытья шахтных колодцев при </w:t>
      </w:r>
      <w:proofErr w:type="gramStart"/>
      <w:r w:rsidRPr="00282C7C">
        <w:rPr>
          <w:sz w:val="28"/>
          <w:szCs w:val="28"/>
        </w:rPr>
        <w:t>помощи</w:t>
      </w:r>
      <w:proofErr w:type="gramEnd"/>
      <w:r w:rsidRPr="00282C7C">
        <w:rPr>
          <w:sz w:val="28"/>
          <w:szCs w:val="28"/>
        </w:rPr>
        <w:t xml:space="preserve"> установленного на автомашине механизма, представляющего собой устройство для бурения и опускания железобетонных колец, образующих шахту колодца. Однако, механическое бурение не всегда возможно из-за особенностей грунта – в некоторых местах в грунте много неоднородностей и часто встречаются плывуны. </w:t>
      </w:r>
    </w:p>
    <w:p w:rsidR="00BA439D" w:rsidRPr="00282C7C" w:rsidRDefault="00BA439D" w:rsidP="00282C7C">
      <w:pPr>
        <w:pStyle w:val="a3"/>
        <w:spacing w:before="0" w:beforeAutospacing="0" w:after="0" w:afterAutospacing="0"/>
        <w:ind w:firstLine="709"/>
        <w:jc w:val="both"/>
        <w:rPr>
          <w:sz w:val="28"/>
          <w:szCs w:val="28"/>
        </w:rPr>
      </w:pPr>
    </w:p>
    <w:p w:rsidR="00C060CB" w:rsidRPr="00282C7C" w:rsidRDefault="00C060CB" w:rsidP="00282C7C">
      <w:pPr>
        <w:pStyle w:val="a3"/>
        <w:spacing w:before="0" w:beforeAutospacing="0" w:after="0" w:afterAutospacing="0"/>
        <w:ind w:firstLine="709"/>
        <w:jc w:val="both"/>
        <w:rPr>
          <w:sz w:val="28"/>
          <w:szCs w:val="28"/>
        </w:rPr>
      </w:pPr>
      <w:r w:rsidRPr="00282C7C">
        <w:rPr>
          <w:sz w:val="28"/>
          <w:szCs w:val="28"/>
        </w:rPr>
        <w:t>Конструкции и оборудование шахтных колодцев весьма разнообразны.</w:t>
      </w:r>
    </w:p>
    <w:p w:rsidR="00C060CB" w:rsidRPr="00282C7C" w:rsidRDefault="00C060CB" w:rsidP="00282C7C">
      <w:pPr>
        <w:spacing w:after="0" w:line="240" w:lineRule="auto"/>
        <w:ind w:firstLine="709"/>
        <w:jc w:val="both"/>
        <w:rPr>
          <w:rFonts w:ascii="Times New Roman" w:eastAsia="Times New Roman" w:hAnsi="Times New Roman" w:cs="Times New Roman"/>
          <w:sz w:val="28"/>
          <w:szCs w:val="28"/>
          <w:lang w:eastAsia="ru-RU"/>
        </w:rPr>
      </w:pPr>
      <w:proofErr w:type="gramStart"/>
      <w:r w:rsidRPr="00282C7C">
        <w:rPr>
          <w:rFonts w:ascii="Times New Roman" w:eastAsia="Times New Roman" w:hAnsi="Times New Roman" w:cs="Times New Roman"/>
          <w:sz w:val="28"/>
          <w:szCs w:val="28"/>
          <w:lang w:eastAsia="ru-RU"/>
        </w:rPr>
        <w:t xml:space="preserve">Для глубины 10; 20 и 30 метров колодцы шахтные сооружают из сборных железобетонных колец высотой 1,05 метра с фальцами и внутренним диаметром 1 метр при толщине стенок 8 см. В устойчивых породах стык колец в стволе заделывают цементным раствором, в песчаных грунтах применяют специальную конструкцию стыка, выдерживающие нагрузку на разрыв от веса </w:t>
      </w:r>
      <w:r w:rsidRPr="00282C7C">
        <w:rPr>
          <w:rFonts w:ascii="Times New Roman" w:eastAsia="Times New Roman" w:hAnsi="Times New Roman" w:cs="Times New Roman"/>
          <w:sz w:val="28"/>
          <w:szCs w:val="28"/>
          <w:lang w:eastAsia="ru-RU"/>
        </w:rPr>
        <w:lastRenderedPageBreak/>
        <w:t>расположенных ниже прочно соединенных между собой колец.</w:t>
      </w:r>
      <w:proofErr w:type="gramEnd"/>
      <w:r w:rsidRPr="00282C7C">
        <w:rPr>
          <w:rFonts w:ascii="Times New Roman" w:eastAsia="Times New Roman" w:hAnsi="Times New Roman" w:cs="Times New Roman"/>
          <w:sz w:val="28"/>
          <w:szCs w:val="28"/>
          <w:lang w:eastAsia="ru-RU"/>
        </w:rPr>
        <w:t xml:space="preserve"> </w:t>
      </w:r>
      <w:proofErr w:type="gramStart"/>
      <w:r w:rsidRPr="00282C7C">
        <w:rPr>
          <w:rFonts w:ascii="Times New Roman" w:eastAsia="Times New Roman" w:hAnsi="Times New Roman" w:cs="Times New Roman"/>
          <w:sz w:val="28"/>
          <w:szCs w:val="28"/>
          <w:lang w:eastAsia="ru-RU"/>
        </w:rPr>
        <w:t>Водоприемную часть колодца устраивают из пористого бетона, армированного такой же сеткой, как и обсадные железобетонного кольца ствола колодца, с поясами жесткости из плотного бетона в верхней и нижней частях кольца.</w:t>
      </w:r>
      <w:proofErr w:type="gramEnd"/>
      <w:r w:rsidRPr="00282C7C">
        <w:rPr>
          <w:rFonts w:ascii="Times New Roman" w:eastAsia="Times New Roman" w:hAnsi="Times New Roman" w:cs="Times New Roman"/>
          <w:sz w:val="28"/>
          <w:szCs w:val="28"/>
          <w:lang w:eastAsia="ru-RU"/>
        </w:rPr>
        <w:t xml:space="preserve"> В нижней части колодца шахтного укладывают трехслойный обратный фильтр. При вскрытии песчаных и плывунных грунтов крепление колодца шахтного осуществляют кольцами диаметром 0,65 м. </w:t>
      </w:r>
    </w:p>
    <w:p w:rsidR="005F0698" w:rsidRPr="00282C7C" w:rsidRDefault="005F0698" w:rsidP="00282C7C">
      <w:pPr>
        <w:pStyle w:val="a3"/>
        <w:spacing w:before="0" w:beforeAutospacing="0" w:after="0" w:afterAutospacing="0" w:line="210" w:lineRule="atLeast"/>
        <w:jc w:val="center"/>
        <w:rPr>
          <w:color w:val="666666"/>
          <w:sz w:val="28"/>
          <w:szCs w:val="28"/>
        </w:rPr>
      </w:pPr>
      <w:r w:rsidRPr="00282C7C">
        <w:rPr>
          <w:noProof/>
          <w:color w:val="666666"/>
          <w:sz w:val="28"/>
          <w:szCs w:val="28"/>
        </w:rPr>
        <w:drawing>
          <wp:inline distT="0" distB="0" distL="0" distR="0">
            <wp:extent cx="3686175" cy="6600825"/>
            <wp:effectExtent l="19050" t="0" r="9525" b="0"/>
            <wp:docPr id="8" name="Рисунок 16" descr="ПОСОБИЕ по проектированию сооружений для забора подземных вод (к СНиП 2.04.02-84 Водоснабжение. Наружные сети и соору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СОБИЕ по проектированию сооружений для забора подземных вод (к СНиП 2.04.02-84 Водоснабжение. Наружные сети и сооружения.)"/>
                    <pic:cNvPicPr>
                      <a:picLocks noChangeAspect="1" noChangeArrowheads="1"/>
                    </pic:cNvPicPr>
                  </pic:nvPicPr>
                  <pic:blipFill>
                    <a:blip r:embed="rId10" cstate="print"/>
                    <a:srcRect/>
                    <a:stretch>
                      <a:fillRect/>
                    </a:stretch>
                  </pic:blipFill>
                  <pic:spPr bwMode="auto">
                    <a:xfrm>
                      <a:off x="0" y="0"/>
                      <a:ext cx="3686175" cy="6600825"/>
                    </a:xfrm>
                    <a:prstGeom prst="rect">
                      <a:avLst/>
                    </a:prstGeom>
                    <a:noFill/>
                    <a:ln w="9525">
                      <a:noFill/>
                      <a:miter lim="800000"/>
                      <a:headEnd/>
                      <a:tailEnd/>
                    </a:ln>
                  </pic:spPr>
                </pic:pic>
              </a:graphicData>
            </a:graphic>
          </wp:inline>
        </w:drawing>
      </w:r>
    </w:p>
    <w:p w:rsidR="005F0698" w:rsidRPr="00282C7C" w:rsidRDefault="005F0698" w:rsidP="00282C7C">
      <w:pPr>
        <w:pStyle w:val="a3"/>
        <w:spacing w:before="0" w:beforeAutospacing="0" w:after="75" w:afterAutospacing="0" w:line="210" w:lineRule="atLeast"/>
        <w:jc w:val="center"/>
        <w:rPr>
          <w:color w:val="666666"/>
          <w:sz w:val="28"/>
          <w:szCs w:val="28"/>
        </w:rPr>
      </w:pPr>
      <w:r w:rsidRPr="00282C7C">
        <w:rPr>
          <w:noProof/>
          <w:color w:val="666666"/>
          <w:sz w:val="28"/>
          <w:szCs w:val="28"/>
        </w:rPr>
        <w:lastRenderedPageBreak/>
        <w:drawing>
          <wp:inline distT="0" distB="0" distL="0" distR="0">
            <wp:extent cx="3914775" cy="2981325"/>
            <wp:effectExtent l="19050" t="0" r="9525" b="0"/>
            <wp:docPr id="9" name="Рисунок 17" descr="ПОСОБИЕ по проектированию сооружений для забора подземных вод (к СНиП 2.04.02-84 Водоснабжение. Наружные сети и соору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СОБИЕ по проектированию сооружений для забора подземных вод (к СНиП 2.04.02-84 Водоснабжение. Наружные сети и сооружения.)"/>
                    <pic:cNvPicPr>
                      <a:picLocks noChangeAspect="1" noChangeArrowheads="1"/>
                    </pic:cNvPicPr>
                  </pic:nvPicPr>
                  <pic:blipFill>
                    <a:blip r:embed="rId11" cstate="print"/>
                    <a:srcRect/>
                    <a:stretch>
                      <a:fillRect/>
                    </a:stretch>
                  </pic:blipFill>
                  <pic:spPr bwMode="auto">
                    <a:xfrm>
                      <a:off x="0" y="0"/>
                      <a:ext cx="3914775" cy="2981325"/>
                    </a:xfrm>
                    <a:prstGeom prst="rect">
                      <a:avLst/>
                    </a:prstGeom>
                    <a:noFill/>
                    <a:ln w="9525">
                      <a:noFill/>
                      <a:miter lim="800000"/>
                      <a:headEnd/>
                      <a:tailEnd/>
                    </a:ln>
                  </pic:spPr>
                </pic:pic>
              </a:graphicData>
            </a:graphic>
          </wp:inline>
        </w:drawing>
      </w:r>
    </w:p>
    <w:p w:rsidR="005F0698" w:rsidRPr="00BA439D" w:rsidRDefault="00BA439D" w:rsidP="00282C7C">
      <w:pPr>
        <w:pStyle w:val="a3"/>
        <w:spacing w:before="0" w:beforeAutospacing="0" w:after="75" w:afterAutospacing="0" w:line="210" w:lineRule="atLeast"/>
        <w:jc w:val="center"/>
        <w:rPr>
          <w:szCs w:val="28"/>
        </w:rPr>
      </w:pPr>
      <w:r>
        <w:rPr>
          <w:rStyle w:val="a4"/>
          <w:szCs w:val="28"/>
        </w:rPr>
        <w:t>Рис. 3</w:t>
      </w:r>
      <w:r w:rsidR="005F0698" w:rsidRPr="00BA439D">
        <w:rPr>
          <w:rStyle w:val="a4"/>
          <w:szCs w:val="28"/>
        </w:rPr>
        <w:t>. Конструкция несовершенного шахтного колодца из сборных железобетонных колец</w:t>
      </w:r>
    </w:p>
    <w:p w:rsidR="005F0698" w:rsidRPr="00BA439D" w:rsidRDefault="005F0698" w:rsidP="00282C7C">
      <w:pPr>
        <w:pStyle w:val="a3"/>
        <w:spacing w:before="0" w:beforeAutospacing="0" w:after="75" w:afterAutospacing="0" w:line="210" w:lineRule="atLeast"/>
        <w:jc w:val="center"/>
        <w:rPr>
          <w:szCs w:val="28"/>
        </w:rPr>
      </w:pPr>
      <w:proofErr w:type="gramStart"/>
      <w:r w:rsidRPr="00BA439D">
        <w:rPr>
          <w:szCs w:val="28"/>
        </w:rPr>
        <w:t>а - план и разрез: б - деталь водоприемной части;</w:t>
      </w:r>
      <w:r w:rsidRPr="00BA439D">
        <w:rPr>
          <w:rStyle w:val="apple-converted-space"/>
          <w:szCs w:val="28"/>
        </w:rPr>
        <w:t> </w:t>
      </w:r>
      <w:r w:rsidRPr="00BA439D">
        <w:rPr>
          <w:rStyle w:val="a6"/>
          <w:szCs w:val="28"/>
        </w:rPr>
        <w:t>в -</w:t>
      </w:r>
      <w:r w:rsidRPr="00BA439D">
        <w:rPr>
          <w:rStyle w:val="apple-converted-space"/>
          <w:szCs w:val="28"/>
        </w:rPr>
        <w:t> </w:t>
      </w:r>
      <w:r w:rsidRPr="00BA439D">
        <w:rPr>
          <w:szCs w:val="28"/>
        </w:rPr>
        <w:t>телескопическая конструкция колодца;</w:t>
      </w:r>
      <w:r w:rsidRPr="00BA439D">
        <w:rPr>
          <w:rStyle w:val="apple-converted-space"/>
          <w:szCs w:val="28"/>
        </w:rPr>
        <w:t> </w:t>
      </w:r>
      <w:r w:rsidRPr="00BA439D">
        <w:rPr>
          <w:rStyle w:val="a6"/>
          <w:szCs w:val="28"/>
        </w:rPr>
        <w:t>1</w:t>
      </w:r>
      <w:r w:rsidRPr="00BA439D">
        <w:rPr>
          <w:rStyle w:val="apple-converted-space"/>
          <w:i/>
          <w:iCs/>
          <w:szCs w:val="28"/>
        </w:rPr>
        <w:t> </w:t>
      </w:r>
      <w:r w:rsidRPr="00BA439D">
        <w:rPr>
          <w:szCs w:val="28"/>
        </w:rPr>
        <w:t>- фильтр;</w:t>
      </w:r>
      <w:r w:rsidRPr="00BA439D">
        <w:rPr>
          <w:rStyle w:val="apple-converted-space"/>
          <w:szCs w:val="28"/>
        </w:rPr>
        <w:t> </w:t>
      </w:r>
      <w:r w:rsidRPr="00BA439D">
        <w:rPr>
          <w:rStyle w:val="a6"/>
          <w:szCs w:val="28"/>
        </w:rPr>
        <w:t>2 -</w:t>
      </w:r>
      <w:r w:rsidRPr="00BA439D">
        <w:rPr>
          <w:szCs w:val="28"/>
        </w:rPr>
        <w:t>кольца;</w:t>
      </w:r>
      <w:r w:rsidRPr="00BA439D">
        <w:rPr>
          <w:rStyle w:val="apple-converted-space"/>
          <w:szCs w:val="28"/>
        </w:rPr>
        <w:t> </w:t>
      </w:r>
      <w:r w:rsidRPr="00BA439D">
        <w:rPr>
          <w:rStyle w:val="a6"/>
          <w:szCs w:val="28"/>
        </w:rPr>
        <w:t>3 -</w:t>
      </w:r>
      <w:r w:rsidRPr="00BA439D">
        <w:rPr>
          <w:rStyle w:val="apple-converted-space"/>
          <w:i/>
          <w:iCs/>
          <w:szCs w:val="28"/>
        </w:rPr>
        <w:t> </w:t>
      </w:r>
      <w:r w:rsidRPr="00BA439D">
        <w:rPr>
          <w:szCs w:val="28"/>
        </w:rPr>
        <w:t>вентиляционная труба;</w:t>
      </w:r>
      <w:r w:rsidRPr="00BA439D">
        <w:rPr>
          <w:rStyle w:val="apple-converted-space"/>
          <w:szCs w:val="28"/>
        </w:rPr>
        <w:t> </w:t>
      </w:r>
      <w:r w:rsidRPr="00BA439D">
        <w:rPr>
          <w:rStyle w:val="a6"/>
          <w:szCs w:val="28"/>
        </w:rPr>
        <w:t>4 -</w:t>
      </w:r>
      <w:r w:rsidRPr="00BA439D">
        <w:rPr>
          <w:rStyle w:val="apple-converted-space"/>
          <w:szCs w:val="28"/>
        </w:rPr>
        <w:t> </w:t>
      </w:r>
      <w:r w:rsidRPr="00BA439D">
        <w:rPr>
          <w:szCs w:val="28"/>
        </w:rPr>
        <w:t>щебеночное крепление; 5 - глиняный замок;</w:t>
      </w:r>
      <w:r w:rsidRPr="00BA439D">
        <w:rPr>
          <w:rStyle w:val="apple-converted-space"/>
          <w:szCs w:val="28"/>
        </w:rPr>
        <w:t> </w:t>
      </w:r>
      <w:r w:rsidRPr="00BA439D">
        <w:rPr>
          <w:rStyle w:val="a6"/>
          <w:szCs w:val="28"/>
        </w:rPr>
        <w:t>6</w:t>
      </w:r>
      <w:r w:rsidRPr="00BA439D">
        <w:rPr>
          <w:rStyle w:val="apple-converted-space"/>
          <w:i/>
          <w:iCs/>
          <w:szCs w:val="28"/>
        </w:rPr>
        <w:t> </w:t>
      </w:r>
      <w:r w:rsidRPr="00BA439D">
        <w:rPr>
          <w:szCs w:val="28"/>
        </w:rPr>
        <w:t>- донная плита из пористого бетона; 7 - вкладыши из пористого бетона;</w:t>
      </w:r>
      <w:r w:rsidRPr="00BA439D">
        <w:rPr>
          <w:rStyle w:val="apple-converted-space"/>
          <w:szCs w:val="28"/>
        </w:rPr>
        <w:t> </w:t>
      </w:r>
      <w:r w:rsidRPr="00BA439D">
        <w:rPr>
          <w:rStyle w:val="a6"/>
          <w:szCs w:val="28"/>
        </w:rPr>
        <w:t>8 -</w:t>
      </w:r>
      <w:r w:rsidRPr="00BA439D">
        <w:rPr>
          <w:rStyle w:val="apple-converted-space"/>
          <w:i/>
          <w:iCs/>
          <w:szCs w:val="28"/>
        </w:rPr>
        <w:t> </w:t>
      </w:r>
      <w:r w:rsidRPr="00BA439D">
        <w:rPr>
          <w:szCs w:val="28"/>
        </w:rPr>
        <w:t>гравийная подсыпка;</w:t>
      </w:r>
      <w:r w:rsidRPr="00BA439D">
        <w:rPr>
          <w:rStyle w:val="apple-converted-space"/>
          <w:szCs w:val="28"/>
        </w:rPr>
        <w:t> </w:t>
      </w:r>
      <w:r w:rsidRPr="00BA439D">
        <w:rPr>
          <w:rStyle w:val="a6"/>
          <w:szCs w:val="28"/>
        </w:rPr>
        <w:t>9</w:t>
      </w:r>
      <w:r w:rsidRPr="00BA439D">
        <w:rPr>
          <w:rStyle w:val="apple-converted-space"/>
          <w:i/>
          <w:iCs/>
          <w:szCs w:val="28"/>
        </w:rPr>
        <w:t> </w:t>
      </w:r>
      <w:r w:rsidRPr="00BA439D">
        <w:rPr>
          <w:szCs w:val="28"/>
        </w:rPr>
        <w:t>- металлическое кольцо опускного приспособления;</w:t>
      </w:r>
      <w:r w:rsidRPr="00BA439D">
        <w:rPr>
          <w:rStyle w:val="apple-converted-space"/>
          <w:szCs w:val="28"/>
        </w:rPr>
        <w:t> </w:t>
      </w:r>
      <w:r w:rsidRPr="00BA439D">
        <w:rPr>
          <w:rStyle w:val="a6"/>
          <w:szCs w:val="28"/>
        </w:rPr>
        <w:t>10 -</w:t>
      </w:r>
      <w:r w:rsidRPr="00BA439D">
        <w:rPr>
          <w:rStyle w:val="apple-converted-space"/>
          <w:i/>
          <w:iCs/>
          <w:szCs w:val="28"/>
        </w:rPr>
        <w:t> </w:t>
      </w:r>
      <w:r w:rsidRPr="00BA439D">
        <w:rPr>
          <w:szCs w:val="28"/>
        </w:rPr>
        <w:t>тампон из бетона;</w:t>
      </w:r>
      <w:r w:rsidRPr="00BA439D">
        <w:rPr>
          <w:rStyle w:val="apple-converted-space"/>
          <w:szCs w:val="28"/>
        </w:rPr>
        <w:t> </w:t>
      </w:r>
      <w:r w:rsidRPr="00BA439D">
        <w:rPr>
          <w:rStyle w:val="a6"/>
          <w:szCs w:val="28"/>
        </w:rPr>
        <w:t>11 -</w:t>
      </w:r>
      <w:r w:rsidRPr="00BA439D">
        <w:rPr>
          <w:rStyle w:val="apple-converted-space"/>
          <w:i/>
          <w:iCs/>
          <w:szCs w:val="28"/>
        </w:rPr>
        <w:t> </w:t>
      </w:r>
      <w:r w:rsidRPr="00BA439D">
        <w:rPr>
          <w:szCs w:val="28"/>
        </w:rPr>
        <w:t>щебень;</w:t>
      </w:r>
      <w:proofErr w:type="gramEnd"/>
      <w:r w:rsidRPr="00BA439D">
        <w:rPr>
          <w:rStyle w:val="apple-converted-space"/>
          <w:szCs w:val="28"/>
        </w:rPr>
        <w:t> </w:t>
      </w:r>
      <w:r w:rsidRPr="00BA439D">
        <w:rPr>
          <w:rStyle w:val="a6"/>
          <w:szCs w:val="28"/>
        </w:rPr>
        <w:t>12 -</w:t>
      </w:r>
      <w:r w:rsidRPr="00BA439D">
        <w:rPr>
          <w:rStyle w:val="apple-converted-space"/>
          <w:i/>
          <w:iCs/>
          <w:szCs w:val="28"/>
        </w:rPr>
        <w:t> </w:t>
      </w:r>
      <w:r w:rsidRPr="00BA439D">
        <w:rPr>
          <w:szCs w:val="28"/>
        </w:rPr>
        <w:t>гравий;</w:t>
      </w:r>
      <w:r w:rsidRPr="00BA439D">
        <w:rPr>
          <w:rStyle w:val="apple-converted-space"/>
          <w:i/>
          <w:iCs/>
          <w:szCs w:val="28"/>
        </w:rPr>
        <w:t> </w:t>
      </w:r>
      <w:r w:rsidRPr="00BA439D">
        <w:rPr>
          <w:rStyle w:val="a6"/>
          <w:szCs w:val="28"/>
        </w:rPr>
        <w:t xml:space="preserve">13 </w:t>
      </w:r>
      <w:r w:rsidR="00282C7C" w:rsidRPr="00BA439D">
        <w:rPr>
          <w:rStyle w:val="a6"/>
          <w:szCs w:val="28"/>
        </w:rPr>
        <w:t>–</w:t>
      </w:r>
      <w:r w:rsidRPr="00BA439D">
        <w:rPr>
          <w:rStyle w:val="apple-converted-space"/>
          <w:szCs w:val="28"/>
        </w:rPr>
        <w:t> </w:t>
      </w:r>
      <w:r w:rsidRPr="00BA439D">
        <w:rPr>
          <w:szCs w:val="28"/>
        </w:rPr>
        <w:t>песок</w:t>
      </w:r>
    </w:p>
    <w:p w:rsidR="00282C7C" w:rsidRPr="00282C7C" w:rsidRDefault="00282C7C" w:rsidP="00282C7C">
      <w:pPr>
        <w:pStyle w:val="a3"/>
        <w:spacing w:before="0" w:beforeAutospacing="0" w:after="75" w:afterAutospacing="0" w:line="210" w:lineRule="atLeast"/>
        <w:jc w:val="center"/>
        <w:rPr>
          <w:color w:val="666666"/>
          <w:szCs w:val="28"/>
        </w:rPr>
      </w:pPr>
    </w:p>
    <w:p w:rsidR="005F0698" w:rsidRPr="00282C7C" w:rsidRDefault="005F0698" w:rsidP="00282C7C">
      <w:pPr>
        <w:pStyle w:val="a3"/>
        <w:spacing w:before="0" w:beforeAutospacing="0" w:after="0" w:afterAutospacing="0"/>
        <w:ind w:firstLine="709"/>
        <w:jc w:val="both"/>
        <w:rPr>
          <w:sz w:val="28"/>
          <w:szCs w:val="28"/>
        </w:rPr>
      </w:pPr>
      <w:r w:rsidRPr="00282C7C">
        <w:rPr>
          <w:sz w:val="28"/>
          <w:szCs w:val="28"/>
        </w:rPr>
        <w:t>Совершенные колодцы глубиной 20 и 30 м имеют несколько иную конструкцию, включающую устройство зумпфа из</w:t>
      </w:r>
      <w:r w:rsidR="00BA439D">
        <w:rPr>
          <w:sz w:val="28"/>
          <w:szCs w:val="28"/>
        </w:rPr>
        <w:t xml:space="preserve"> железобетонных колец.</w:t>
      </w:r>
    </w:p>
    <w:p w:rsidR="00282C7C" w:rsidRPr="00282C7C" w:rsidRDefault="00282C7C" w:rsidP="00282C7C">
      <w:pPr>
        <w:pStyle w:val="a3"/>
        <w:spacing w:before="0" w:beforeAutospacing="0" w:after="0" w:afterAutospacing="0"/>
        <w:ind w:firstLine="709"/>
        <w:jc w:val="both"/>
        <w:rPr>
          <w:sz w:val="28"/>
          <w:szCs w:val="28"/>
        </w:rPr>
      </w:pPr>
    </w:p>
    <w:p w:rsidR="005F0698" w:rsidRPr="00282C7C" w:rsidRDefault="005F0698" w:rsidP="00282C7C">
      <w:pPr>
        <w:pStyle w:val="a3"/>
        <w:spacing w:before="0" w:beforeAutospacing="0" w:after="0" w:afterAutospacing="0" w:line="210" w:lineRule="atLeast"/>
        <w:jc w:val="center"/>
        <w:rPr>
          <w:color w:val="666666"/>
          <w:sz w:val="28"/>
          <w:szCs w:val="28"/>
        </w:rPr>
      </w:pPr>
      <w:r w:rsidRPr="00282C7C">
        <w:rPr>
          <w:noProof/>
          <w:color w:val="666666"/>
          <w:sz w:val="28"/>
          <w:szCs w:val="28"/>
        </w:rPr>
        <w:drawing>
          <wp:inline distT="0" distB="0" distL="0" distR="0">
            <wp:extent cx="4600575" cy="2857500"/>
            <wp:effectExtent l="19050" t="0" r="9525" b="0"/>
            <wp:docPr id="10" name="Рисунок 18" descr="ПОСОБИЕ по проектированию сооружений для забора подземных вод (к СНиП 2.04.02-84 Водоснабжение. Наружные сети и соору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СОБИЕ по проектированию сооружений для забора подземных вод (к СНиП 2.04.02-84 Водоснабжение. Наружные сети и сооружения.)"/>
                    <pic:cNvPicPr>
                      <a:picLocks noChangeAspect="1" noChangeArrowheads="1"/>
                    </pic:cNvPicPr>
                  </pic:nvPicPr>
                  <pic:blipFill>
                    <a:blip r:embed="rId12" cstate="print"/>
                    <a:srcRect/>
                    <a:stretch>
                      <a:fillRect/>
                    </a:stretch>
                  </pic:blipFill>
                  <pic:spPr bwMode="auto">
                    <a:xfrm>
                      <a:off x="0" y="0"/>
                      <a:ext cx="4600575" cy="2857500"/>
                    </a:xfrm>
                    <a:prstGeom prst="rect">
                      <a:avLst/>
                    </a:prstGeom>
                    <a:noFill/>
                    <a:ln w="9525">
                      <a:noFill/>
                      <a:miter lim="800000"/>
                      <a:headEnd/>
                      <a:tailEnd/>
                    </a:ln>
                  </pic:spPr>
                </pic:pic>
              </a:graphicData>
            </a:graphic>
          </wp:inline>
        </w:drawing>
      </w:r>
    </w:p>
    <w:p w:rsidR="005F0698" w:rsidRPr="00BA439D" w:rsidRDefault="00BA439D" w:rsidP="00282C7C">
      <w:pPr>
        <w:pStyle w:val="a3"/>
        <w:spacing w:before="0" w:beforeAutospacing="0" w:after="75" w:afterAutospacing="0" w:line="210" w:lineRule="atLeast"/>
        <w:jc w:val="center"/>
        <w:rPr>
          <w:szCs w:val="28"/>
        </w:rPr>
      </w:pPr>
      <w:r>
        <w:rPr>
          <w:rStyle w:val="a4"/>
          <w:szCs w:val="28"/>
        </w:rPr>
        <w:t>Рис. 4</w:t>
      </w:r>
      <w:r w:rsidR="005F0698" w:rsidRPr="00BA439D">
        <w:rPr>
          <w:rStyle w:val="a4"/>
          <w:szCs w:val="28"/>
        </w:rPr>
        <w:t>. Конструкция совершенного шахтного колодца из сборных железобетонных колец</w:t>
      </w:r>
    </w:p>
    <w:p w:rsidR="005F0698" w:rsidRPr="00BA439D" w:rsidRDefault="005F0698" w:rsidP="00282C7C">
      <w:pPr>
        <w:pStyle w:val="a3"/>
        <w:spacing w:before="0" w:beforeAutospacing="0" w:after="75" w:afterAutospacing="0" w:line="210" w:lineRule="atLeast"/>
        <w:jc w:val="center"/>
        <w:rPr>
          <w:szCs w:val="28"/>
        </w:rPr>
      </w:pPr>
      <w:r w:rsidRPr="00BA439D">
        <w:rPr>
          <w:rStyle w:val="a6"/>
          <w:szCs w:val="28"/>
        </w:rPr>
        <w:t>1 -</w:t>
      </w:r>
      <w:r w:rsidRPr="00BA439D">
        <w:rPr>
          <w:rStyle w:val="apple-converted-space"/>
          <w:i/>
          <w:iCs/>
          <w:szCs w:val="28"/>
        </w:rPr>
        <w:t> </w:t>
      </w:r>
      <w:r w:rsidRPr="00BA439D">
        <w:rPr>
          <w:szCs w:val="28"/>
        </w:rPr>
        <w:t>кольца;</w:t>
      </w:r>
      <w:r w:rsidRPr="00BA439D">
        <w:rPr>
          <w:rStyle w:val="apple-converted-space"/>
          <w:szCs w:val="28"/>
        </w:rPr>
        <w:t> </w:t>
      </w:r>
      <w:r w:rsidRPr="00BA439D">
        <w:rPr>
          <w:rStyle w:val="a6"/>
          <w:szCs w:val="28"/>
        </w:rPr>
        <w:t>2 -</w:t>
      </w:r>
      <w:r w:rsidRPr="00BA439D">
        <w:rPr>
          <w:rStyle w:val="apple-converted-space"/>
          <w:szCs w:val="28"/>
        </w:rPr>
        <w:t> </w:t>
      </w:r>
      <w:r w:rsidRPr="00BA439D">
        <w:rPr>
          <w:szCs w:val="28"/>
        </w:rPr>
        <w:t>вентиляционная труба; 3 - щебеночное крепление;</w:t>
      </w:r>
      <w:r w:rsidRPr="00BA439D">
        <w:rPr>
          <w:rStyle w:val="apple-converted-space"/>
          <w:szCs w:val="28"/>
        </w:rPr>
        <w:t> </w:t>
      </w:r>
      <w:r w:rsidRPr="00BA439D">
        <w:rPr>
          <w:rStyle w:val="a6"/>
          <w:szCs w:val="28"/>
        </w:rPr>
        <w:t>4</w:t>
      </w:r>
      <w:r w:rsidRPr="00BA439D">
        <w:rPr>
          <w:rStyle w:val="apple-converted-space"/>
          <w:i/>
          <w:iCs/>
          <w:szCs w:val="28"/>
        </w:rPr>
        <w:t> </w:t>
      </w:r>
      <w:r w:rsidRPr="00BA439D">
        <w:rPr>
          <w:rStyle w:val="a6"/>
          <w:szCs w:val="28"/>
        </w:rPr>
        <w:t>-</w:t>
      </w:r>
      <w:r w:rsidRPr="00BA439D">
        <w:rPr>
          <w:rStyle w:val="apple-converted-space"/>
          <w:i/>
          <w:iCs/>
          <w:szCs w:val="28"/>
        </w:rPr>
        <w:t> </w:t>
      </w:r>
      <w:r w:rsidRPr="00BA439D">
        <w:rPr>
          <w:szCs w:val="28"/>
        </w:rPr>
        <w:t>глиняный замок; 5 - водоносный грунт;</w:t>
      </w:r>
      <w:r w:rsidRPr="00BA439D">
        <w:rPr>
          <w:rStyle w:val="apple-converted-space"/>
          <w:szCs w:val="28"/>
        </w:rPr>
        <w:t> </w:t>
      </w:r>
      <w:r w:rsidRPr="00BA439D">
        <w:rPr>
          <w:rStyle w:val="a6"/>
          <w:szCs w:val="28"/>
        </w:rPr>
        <w:t>6 -</w:t>
      </w:r>
      <w:r w:rsidRPr="00BA439D">
        <w:rPr>
          <w:szCs w:val="28"/>
        </w:rPr>
        <w:t>водоупорный грунт; 7 - зумпф</w:t>
      </w:r>
    </w:p>
    <w:p w:rsidR="00BA439D" w:rsidRDefault="005F0698" w:rsidP="00BA439D">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lastRenderedPageBreak/>
        <w:t xml:space="preserve">В сельских местностях широкое применение нашли деревянные срубовые колодцы для индивидуального или группового пользования. </w:t>
      </w:r>
      <w:proofErr w:type="gramStart"/>
      <w:r w:rsidRPr="00282C7C">
        <w:rPr>
          <w:rFonts w:ascii="Times New Roman" w:eastAsia="Times New Roman" w:hAnsi="Times New Roman" w:cs="Times New Roman"/>
          <w:sz w:val="28"/>
          <w:szCs w:val="28"/>
          <w:lang w:eastAsia="ru-RU"/>
        </w:rPr>
        <w:t>Эти колодцы имеют квадратную форму в плане, размеры в пределах от 1X1 до 1,4X1,4 м и устраиваются из бревен 14—18 см, стесанных с внутренней стороны, или пластин из бревен 20—22 см. После окончания работ по установке сруба на дне колодца укладывают «донный» (обратный) фильтр в виде слоев песка и гравия, крупность которых возрастает снизу вверх.</w:t>
      </w:r>
      <w:proofErr w:type="gramEnd"/>
      <w:r w:rsidRPr="00282C7C">
        <w:rPr>
          <w:rFonts w:ascii="Times New Roman" w:eastAsia="Times New Roman" w:hAnsi="Times New Roman" w:cs="Times New Roman"/>
          <w:sz w:val="28"/>
          <w:szCs w:val="28"/>
          <w:lang w:eastAsia="ru-RU"/>
        </w:rPr>
        <w:t xml:space="preserve"> </w:t>
      </w:r>
      <w:r w:rsidR="00A90E44" w:rsidRPr="00282C7C">
        <w:rPr>
          <w:rFonts w:ascii="Times New Roman" w:eastAsia="Times New Roman" w:hAnsi="Times New Roman" w:cs="Times New Roman"/>
          <w:sz w:val="28"/>
          <w:szCs w:val="28"/>
          <w:lang w:eastAsia="ru-RU"/>
        </w:rPr>
        <w:t xml:space="preserve">Стенки колодца из </w:t>
      </w:r>
      <w:proofErr w:type="spellStart"/>
      <w:r w:rsidR="00A90E44" w:rsidRPr="00282C7C">
        <w:rPr>
          <w:rFonts w:ascii="Times New Roman" w:eastAsia="Times New Roman" w:hAnsi="Times New Roman" w:cs="Times New Roman"/>
          <w:sz w:val="28"/>
          <w:szCs w:val="28"/>
          <w:lang w:eastAsia="ru-RU"/>
        </w:rPr>
        <w:t>полубревен</w:t>
      </w:r>
      <w:proofErr w:type="spellEnd"/>
      <w:r w:rsidR="00A90E44" w:rsidRPr="00282C7C">
        <w:rPr>
          <w:rFonts w:ascii="Times New Roman" w:eastAsia="Times New Roman" w:hAnsi="Times New Roman" w:cs="Times New Roman"/>
          <w:sz w:val="28"/>
          <w:szCs w:val="28"/>
          <w:lang w:eastAsia="ru-RU"/>
        </w:rPr>
        <w:t xml:space="preserve"> или брусьев должны быть плотными и хорошо изолировать колодец от загрязнения воды поверхностным стоком </w:t>
      </w:r>
      <w:r w:rsidR="00C060CB" w:rsidRPr="00282C7C">
        <w:rPr>
          <w:rFonts w:ascii="Times New Roman" w:eastAsia="Times New Roman" w:hAnsi="Times New Roman" w:cs="Times New Roman"/>
          <w:sz w:val="28"/>
          <w:szCs w:val="28"/>
          <w:lang w:eastAsia="ru-RU"/>
        </w:rPr>
        <w:t xml:space="preserve">Деревянный срубовый колодец шахтный — простейший и наиболее распространенный. К его недостаткам относятся недолговечность деревянного крепления, привкус, придаваемый воде древесиной, и недоброкачественность воды при ее загнивании. При устройстве колодца шахтного глубиной свыше 15 — 20 метров необходима вентиляция шахты; при наличии вредных газов она может потребоваться и в более мелких колодцах шахтных. В процессе проходки шахт применяют водоотлив. </w:t>
      </w:r>
      <w:proofErr w:type="gramStart"/>
      <w:r w:rsidR="00C060CB" w:rsidRPr="00282C7C">
        <w:rPr>
          <w:rFonts w:ascii="Times New Roman" w:eastAsia="Times New Roman" w:hAnsi="Times New Roman" w:cs="Times New Roman"/>
          <w:sz w:val="28"/>
          <w:szCs w:val="28"/>
          <w:lang w:eastAsia="ru-RU"/>
        </w:rPr>
        <w:t>В зависимости от сос</w:t>
      </w:r>
      <w:r w:rsidR="00282C7C" w:rsidRPr="00282C7C">
        <w:rPr>
          <w:rFonts w:ascii="Times New Roman" w:eastAsia="Times New Roman" w:hAnsi="Times New Roman" w:cs="Times New Roman"/>
          <w:sz w:val="28"/>
          <w:szCs w:val="28"/>
          <w:lang w:eastAsia="ru-RU"/>
        </w:rPr>
        <w:t>тава пород проходку шахты колод</w:t>
      </w:r>
      <w:r w:rsidR="00C060CB" w:rsidRPr="00282C7C">
        <w:rPr>
          <w:rFonts w:ascii="Times New Roman" w:eastAsia="Times New Roman" w:hAnsi="Times New Roman" w:cs="Times New Roman"/>
          <w:sz w:val="28"/>
          <w:szCs w:val="28"/>
          <w:lang w:eastAsia="ru-RU"/>
        </w:rPr>
        <w:t xml:space="preserve">ца шахтного выполняют: без временного крепления — в породах сравнительно прочных, </w:t>
      </w:r>
      <w:proofErr w:type="spellStart"/>
      <w:r w:rsidR="00C060CB" w:rsidRPr="00282C7C">
        <w:rPr>
          <w:rFonts w:ascii="Times New Roman" w:eastAsia="Times New Roman" w:hAnsi="Times New Roman" w:cs="Times New Roman"/>
          <w:sz w:val="28"/>
          <w:szCs w:val="28"/>
          <w:lang w:eastAsia="ru-RU"/>
        </w:rPr>
        <w:t>необваливающихся</w:t>
      </w:r>
      <w:proofErr w:type="spellEnd"/>
      <w:r w:rsidR="00C060CB" w:rsidRPr="00282C7C">
        <w:rPr>
          <w:rFonts w:ascii="Times New Roman" w:eastAsia="Times New Roman" w:hAnsi="Times New Roman" w:cs="Times New Roman"/>
          <w:sz w:val="28"/>
          <w:szCs w:val="28"/>
          <w:lang w:eastAsia="ru-RU"/>
        </w:rPr>
        <w:t xml:space="preserve"> (в сухих лессовидных суглинках и плотных глинах, мягких мергелях, </w:t>
      </w:r>
      <w:proofErr w:type="spellStart"/>
      <w:r w:rsidR="00C060CB" w:rsidRPr="00282C7C">
        <w:rPr>
          <w:rFonts w:ascii="Times New Roman" w:eastAsia="Times New Roman" w:hAnsi="Times New Roman" w:cs="Times New Roman"/>
          <w:sz w:val="28"/>
          <w:szCs w:val="28"/>
          <w:lang w:eastAsia="ru-RU"/>
        </w:rPr>
        <w:t>мелах</w:t>
      </w:r>
      <w:proofErr w:type="spellEnd"/>
      <w:r w:rsidR="00C060CB" w:rsidRPr="00282C7C">
        <w:rPr>
          <w:rFonts w:ascii="Times New Roman" w:eastAsia="Times New Roman" w:hAnsi="Times New Roman" w:cs="Times New Roman"/>
          <w:sz w:val="28"/>
          <w:szCs w:val="28"/>
          <w:lang w:eastAsia="ru-RU"/>
        </w:rPr>
        <w:t>, мягких известняках и др.); с временным креплением — в породах менее прочных, то есть не удерживающихся в вертикальной стенке; с одновременным устройством постоянного крепления — в неустойчивых породах.</w:t>
      </w:r>
      <w:proofErr w:type="gramEnd"/>
      <w:r w:rsidR="00C060CB" w:rsidRPr="00282C7C">
        <w:rPr>
          <w:rFonts w:ascii="Times New Roman" w:eastAsia="Times New Roman" w:hAnsi="Times New Roman" w:cs="Times New Roman"/>
          <w:sz w:val="28"/>
          <w:szCs w:val="28"/>
          <w:lang w:eastAsia="ru-RU"/>
        </w:rPr>
        <w:t xml:space="preserve"> Сруб в шахту устанавливают одним из следующих способов: сборкой заранее приготовленного сруба в шахте, предварительно вырытой на полную глубину; опускным способом с наращиванием венцов сверху или снизу;</w:t>
      </w:r>
      <w:r w:rsidR="00BA439D">
        <w:rPr>
          <w:rFonts w:ascii="Times New Roman" w:eastAsia="Times New Roman" w:hAnsi="Times New Roman" w:cs="Times New Roman"/>
          <w:sz w:val="28"/>
          <w:szCs w:val="28"/>
          <w:lang w:eastAsia="ru-RU"/>
        </w:rPr>
        <w:t xml:space="preserve"> </w:t>
      </w:r>
      <w:r w:rsidR="00C060CB" w:rsidRPr="00282C7C">
        <w:rPr>
          <w:rFonts w:ascii="Times New Roman" w:eastAsia="Times New Roman" w:hAnsi="Times New Roman" w:cs="Times New Roman"/>
          <w:sz w:val="28"/>
          <w:szCs w:val="28"/>
          <w:lang w:eastAsia="ru-RU"/>
        </w:rPr>
        <w:t xml:space="preserve"> шатровым</w:t>
      </w:r>
      <w:r w:rsidR="00BA439D">
        <w:rPr>
          <w:rFonts w:ascii="Times New Roman" w:eastAsia="Times New Roman" w:hAnsi="Times New Roman" w:cs="Times New Roman"/>
          <w:sz w:val="28"/>
          <w:szCs w:val="28"/>
          <w:lang w:eastAsia="ru-RU"/>
        </w:rPr>
        <w:t xml:space="preserve"> </w:t>
      </w:r>
      <w:r w:rsidR="00C060CB" w:rsidRPr="00282C7C">
        <w:rPr>
          <w:rFonts w:ascii="Times New Roman" w:eastAsia="Times New Roman" w:hAnsi="Times New Roman" w:cs="Times New Roman"/>
          <w:sz w:val="28"/>
          <w:szCs w:val="28"/>
          <w:lang w:eastAsia="ru-RU"/>
        </w:rPr>
        <w:t>способом.</w:t>
      </w:r>
      <w:r w:rsidR="00BA439D">
        <w:rPr>
          <w:rFonts w:ascii="Times New Roman" w:eastAsia="Times New Roman" w:hAnsi="Times New Roman" w:cs="Times New Roman"/>
          <w:sz w:val="28"/>
          <w:szCs w:val="28"/>
          <w:lang w:eastAsia="ru-RU"/>
        </w:rPr>
        <w:t xml:space="preserve"> </w:t>
      </w:r>
      <w:r w:rsidR="00C060CB" w:rsidRPr="00282C7C">
        <w:rPr>
          <w:rFonts w:ascii="Times New Roman" w:eastAsia="Times New Roman" w:hAnsi="Times New Roman" w:cs="Times New Roman"/>
          <w:sz w:val="28"/>
          <w:szCs w:val="28"/>
          <w:lang w:eastAsia="ru-RU"/>
        </w:rPr>
        <w:br/>
      </w:r>
    </w:p>
    <w:p w:rsidR="00BA439D" w:rsidRDefault="00C060CB" w:rsidP="00BA439D">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Колодцы шахтные из каменной или кирпичной кладки — наиболее долговечные водозаборные сооружения, в большей </w:t>
      </w:r>
      <w:proofErr w:type="gramStart"/>
      <w:r w:rsidRPr="00282C7C">
        <w:rPr>
          <w:rFonts w:ascii="Times New Roman" w:eastAsia="Times New Roman" w:hAnsi="Times New Roman" w:cs="Times New Roman"/>
          <w:sz w:val="28"/>
          <w:szCs w:val="28"/>
          <w:lang w:eastAsia="ru-RU"/>
        </w:rPr>
        <w:t>степени</w:t>
      </w:r>
      <w:proofErr w:type="gramEnd"/>
      <w:r w:rsidRPr="00282C7C">
        <w:rPr>
          <w:rFonts w:ascii="Times New Roman" w:eastAsia="Times New Roman" w:hAnsi="Times New Roman" w:cs="Times New Roman"/>
          <w:sz w:val="28"/>
          <w:szCs w:val="28"/>
          <w:lang w:eastAsia="ru-RU"/>
        </w:rPr>
        <w:t xml:space="preserve"> удовлетворяющие санитарным требованиям. Для крепления стенок колодца шахтного можно применять крепкий </w:t>
      </w:r>
      <w:proofErr w:type="spellStart"/>
      <w:r w:rsidRPr="00282C7C">
        <w:rPr>
          <w:rFonts w:ascii="Times New Roman" w:eastAsia="Times New Roman" w:hAnsi="Times New Roman" w:cs="Times New Roman"/>
          <w:sz w:val="28"/>
          <w:szCs w:val="28"/>
          <w:lang w:eastAsia="ru-RU"/>
        </w:rPr>
        <w:t>постелистый</w:t>
      </w:r>
      <w:proofErr w:type="spellEnd"/>
      <w:r w:rsidRPr="00282C7C">
        <w:rPr>
          <w:rFonts w:ascii="Times New Roman" w:eastAsia="Times New Roman" w:hAnsi="Times New Roman" w:cs="Times New Roman"/>
          <w:sz w:val="28"/>
          <w:szCs w:val="28"/>
          <w:lang w:eastAsia="ru-RU"/>
        </w:rPr>
        <w:t xml:space="preserve"> или штучный камень, не растворяющийся в воде и не окрашивающий ее, а также хорошо обожженный кирпич. Кладку стенок из камня или кирпича выполняют, как правило, на цементном растворе. Внутренние стенки колодца шахтного и наружную стенку его подземной части штукатурят цемен</w:t>
      </w:r>
      <w:r w:rsidR="00282C7C" w:rsidRPr="00282C7C">
        <w:rPr>
          <w:rFonts w:ascii="Times New Roman" w:eastAsia="Times New Roman" w:hAnsi="Times New Roman" w:cs="Times New Roman"/>
          <w:sz w:val="28"/>
          <w:szCs w:val="28"/>
          <w:lang w:eastAsia="ru-RU"/>
        </w:rPr>
        <w:t>том. Каменным и кирпичным колод</w:t>
      </w:r>
      <w:r w:rsidRPr="00282C7C">
        <w:rPr>
          <w:rFonts w:ascii="Times New Roman" w:eastAsia="Times New Roman" w:hAnsi="Times New Roman" w:cs="Times New Roman"/>
          <w:sz w:val="28"/>
          <w:szCs w:val="28"/>
          <w:lang w:eastAsia="ru-RU"/>
        </w:rPr>
        <w:t>цам шахтным обычно придают круглую форму при диаметре в свету 0,75 — 1,5 м и более. Толщина стенок каменных коло</w:t>
      </w:r>
      <w:r w:rsidR="00282C7C" w:rsidRPr="00282C7C">
        <w:rPr>
          <w:rFonts w:ascii="Times New Roman" w:eastAsia="Times New Roman" w:hAnsi="Times New Roman" w:cs="Times New Roman"/>
          <w:sz w:val="28"/>
          <w:szCs w:val="28"/>
          <w:lang w:eastAsia="ru-RU"/>
        </w:rPr>
        <w:t>д</w:t>
      </w:r>
      <w:r w:rsidRPr="00282C7C">
        <w:rPr>
          <w:rFonts w:ascii="Times New Roman" w:eastAsia="Times New Roman" w:hAnsi="Times New Roman" w:cs="Times New Roman"/>
          <w:sz w:val="28"/>
          <w:szCs w:val="28"/>
          <w:lang w:eastAsia="ru-RU"/>
        </w:rPr>
        <w:t>цев шахтных 25—80 см. Кирпичные стенки делают не меньше, чем в один кирпич.</w:t>
      </w:r>
      <w:r w:rsidRPr="00282C7C">
        <w:rPr>
          <w:rFonts w:ascii="Times New Roman" w:eastAsia="Times New Roman" w:hAnsi="Times New Roman" w:cs="Times New Roman"/>
          <w:sz w:val="28"/>
          <w:szCs w:val="28"/>
          <w:lang w:eastAsia="ru-RU"/>
        </w:rPr>
        <w:br/>
        <w:t xml:space="preserve">В северных регионах при большой водопроницаемости водоносных пород и мощности пласта до 20 метров использование позволяет осуществлять забор </w:t>
      </w:r>
      <w:proofErr w:type="spellStart"/>
      <w:r w:rsidRPr="00282C7C">
        <w:rPr>
          <w:rFonts w:ascii="Times New Roman" w:eastAsia="Times New Roman" w:hAnsi="Times New Roman" w:cs="Times New Roman"/>
          <w:sz w:val="28"/>
          <w:szCs w:val="28"/>
          <w:lang w:eastAsia="ru-RU"/>
        </w:rPr>
        <w:t>подрусловых</w:t>
      </w:r>
      <w:proofErr w:type="spellEnd"/>
      <w:r w:rsidRPr="00282C7C">
        <w:rPr>
          <w:rFonts w:ascii="Times New Roman" w:eastAsia="Times New Roman" w:hAnsi="Times New Roman" w:cs="Times New Roman"/>
          <w:sz w:val="28"/>
          <w:szCs w:val="28"/>
          <w:lang w:eastAsia="ru-RU"/>
        </w:rPr>
        <w:t xml:space="preserve"> вод для водоснабжения населенных мест и промышленности. В этом случае ложе его нижней кромки при приеме воды через дно должно быть расположено от уровня воды на расстоянии 0,5—0,7 радиуса колодца шахтного. При мощности пласта более 20 метров допускается применение шахтных </w:t>
      </w:r>
      <w:proofErr w:type="gramStart"/>
      <w:r w:rsidRPr="00282C7C">
        <w:rPr>
          <w:rFonts w:ascii="Times New Roman" w:eastAsia="Times New Roman" w:hAnsi="Times New Roman" w:cs="Times New Roman"/>
          <w:sz w:val="28"/>
          <w:szCs w:val="28"/>
          <w:lang w:eastAsia="ru-RU"/>
        </w:rPr>
        <w:lastRenderedPageBreak/>
        <w:t>вакуум-колодцев</w:t>
      </w:r>
      <w:proofErr w:type="gramEnd"/>
      <w:r w:rsidRPr="00282C7C">
        <w:rPr>
          <w:rFonts w:ascii="Times New Roman" w:eastAsia="Times New Roman" w:hAnsi="Times New Roman" w:cs="Times New Roman"/>
          <w:sz w:val="28"/>
          <w:szCs w:val="28"/>
          <w:lang w:eastAsia="ru-RU"/>
        </w:rPr>
        <w:t>. Колодцы шахтные больших диаметров устраивают из монолитного железобетона, а при диаметре 3 метров и менее — из железобетонных колец. Эффективность отбора воды в колодцах шахтных возрастает при создании вакуума в надводной ч</w:t>
      </w:r>
      <w:r w:rsidR="00BA439D">
        <w:rPr>
          <w:rFonts w:ascii="Times New Roman" w:eastAsia="Times New Roman" w:hAnsi="Times New Roman" w:cs="Times New Roman"/>
          <w:sz w:val="28"/>
          <w:szCs w:val="28"/>
          <w:lang w:eastAsia="ru-RU"/>
        </w:rPr>
        <w:t>асти шахты водосборной камеры. </w:t>
      </w:r>
    </w:p>
    <w:p w:rsidR="00C060CB" w:rsidRPr="00282C7C" w:rsidRDefault="00C060CB" w:rsidP="00BA439D">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При химическом и биологическом кольматаже (данный термин, от  фр. </w:t>
      </w:r>
      <w:proofErr w:type="spellStart"/>
      <w:r w:rsidRPr="00282C7C">
        <w:rPr>
          <w:rFonts w:ascii="Times New Roman" w:eastAsia="Times New Roman" w:hAnsi="Times New Roman" w:cs="Times New Roman"/>
          <w:sz w:val="28"/>
          <w:szCs w:val="28"/>
          <w:lang w:eastAsia="ru-RU"/>
        </w:rPr>
        <w:t>colmatage</w:t>
      </w:r>
      <w:proofErr w:type="spellEnd"/>
      <w:r w:rsidRPr="00282C7C">
        <w:rPr>
          <w:rFonts w:ascii="Times New Roman" w:eastAsia="Times New Roman" w:hAnsi="Times New Roman" w:cs="Times New Roman"/>
          <w:sz w:val="28"/>
          <w:szCs w:val="28"/>
          <w:lang w:eastAsia="ru-RU"/>
        </w:rPr>
        <w:t xml:space="preserve"> – закупорка, засорение, естественная цементация, используется для объяснения причин снижения фильтрационных характеристик водовмещающих пород и фильтрующих элементов водозаборных сооружений) водоприемной части колодцев шахтных применяют </w:t>
      </w:r>
      <w:proofErr w:type="spellStart"/>
      <w:r w:rsidRPr="00282C7C">
        <w:rPr>
          <w:rFonts w:ascii="Times New Roman" w:eastAsia="Times New Roman" w:hAnsi="Times New Roman" w:cs="Times New Roman"/>
          <w:sz w:val="28"/>
          <w:szCs w:val="28"/>
          <w:lang w:eastAsia="ru-RU"/>
        </w:rPr>
        <w:t>реагентные</w:t>
      </w:r>
      <w:proofErr w:type="spellEnd"/>
      <w:r w:rsidRPr="00282C7C">
        <w:rPr>
          <w:rFonts w:ascii="Times New Roman" w:eastAsia="Times New Roman" w:hAnsi="Times New Roman" w:cs="Times New Roman"/>
          <w:sz w:val="28"/>
          <w:szCs w:val="28"/>
          <w:lang w:eastAsia="ru-RU"/>
        </w:rPr>
        <w:t xml:space="preserve"> и комбинированные методы регенерации. Вместе с тем опыт показывает, что в большинстве случаев устойчивая работа колодцев шахтных </w:t>
      </w:r>
      <w:proofErr w:type="gramStart"/>
      <w:r w:rsidRPr="00282C7C">
        <w:rPr>
          <w:rFonts w:ascii="Times New Roman" w:eastAsia="Times New Roman" w:hAnsi="Times New Roman" w:cs="Times New Roman"/>
          <w:sz w:val="28"/>
          <w:szCs w:val="28"/>
          <w:lang w:eastAsia="ru-RU"/>
        </w:rPr>
        <w:t>обеспечивается их механиче</w:t>
      </w:r>
      <w:r w:rsidR="005F0698" w:rsidRPr="00282C7C">
        <w:rPr>
          <w:rFonts w:ascii="Times New Roman" w:eastAsia="Times New Roman" w:hAnsi="Times New Roman" w:cs="Times New Roman"/>
          <w:sz w:val="28"/>
          <w:szCs w:val="28"/>
          <w:lang w:eastAsia="ru-RU"/>
        </w:rPr>
        <w:t>ской иди</w:t>
      </w:r>
      <w:proofErr w:type="gramEnd"/>
      <w:r w:rsidR="005F0698" w:rsidRPr="00282C7C">
        <w:rPr>
          <w:rFonts w:ascii="Times New Roman" w:eastAsia="Times New Roman" w:hAnsi="Times New Roman" w:cs="Times New Roman"/>
          <w:sz w:val="28"/>
          <w:szCs w:val="28"/>
          <w:lang w:eastAsia="ru-RU"/>
        </w:rPr>
        <w:t xml:space="preserve"> гидравлической чисткой.</w:t>
      </w:r>
    </w:p>
    <w:p w:rsidR="005F0698" w:rsidRPr="00282C7C" w:rsidRDefault="005F0698"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В стенках колодца в пределах водоносного пласта для увеличения притока воды в колодец могут устраиваться отверстия. В колодцах из бутового камня или кирпича роль таких отверстий выполняют щели в кладке; в бетонных колодцах устраивают специальные отверстия в их стенках.</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При отборе воды из рыхлых и неустойчивых полускальных и скальных пород в скважинах устанавливают фильтры.</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Фильтр состоит из водоприемной (рабочей) части, </w:t>
      </w:r>
      <w:proofErr w:type="spellStart"/>
      <w:r w:rsidRPr="00282C7C">
        <w:rPr>
          <w:rFonts w:ascii="Times New Roman" w:eastAsia="Times New Roman" w:hAnsi="Times New Roman" w:cs="Times New Roman"/>
          <w:sz w:val="28"/>
          <w:szCs w:val="28"/>
          <w:lang w:eastAsia="ru-RU"/>
        </w:rPr>
        <w:t>надфильтровых</w:t>
      </w:r>
      <w:proofErr w:type="spellEnd"/>
      <w:r w:rsidRPr="00282C7C">
        <w:rPr>
          <w:rFonts w:ascii="Times New Roman" w:eastAsia="Times New Roman" w:hAnsi="Times New Roman" w:cs="Times New Roman"/>
          <w:sz w:val="28"/>
          <w:szCs w:val="28"/>
          <w:lang w:eastAsia="ru-RU"/>
        </w:rPr>
        <w:t xml:space="preserve"> труб и отстойников.</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Длина </w:t>
      </w:r>
      <w:proofErr w:type="spellStart"/>
      <w:r w:rsidRPr="00282C7C">
        <w:rPr>
          <w:rFonts w:ascii="Times New Roman" w:eastAsia="Times New Roman" w:hAnsi="Times New Roman" w:cs="Times New Roman"/>
          <w:sz w:val="28"/>
          <w:szCs w:val="28"/>
          <w:lang w:eastAsia="ru-RU"/>
        </w:rPr>
        <w:t>надфильтровых</w:t>
      </w:r>
      <w:proofErr w:type="spellEnd"/>
      <w:r w:rsidRPr="00282C7C">
        <w:rPr>
          <w:rFonts w:ascii="Times New Roman" w:eastAsia="Times New Roman" w:hAnsi="Times New Roman" w:cs="Times New Roman"/>
          <w:sz w:val="28"/>
          <w:szCs w:val="28"/>
          <w:lang w:eastAsia="ru-RU"/>
        </w:rPr>
        <w:t xml:space="preserve"> труб зависит от конструкции скважины. Когда фильтр находится на колонне, то расположенные выше него </w:t>
      </w:r>
      <w:proofErr w:type="spellStart"/>
      <w:r w:rsidRPr="00282C7C">
        <w:rPr>
          <w:rFonts w:ascii="Times New Roman" w:eastAsia="Times New Roman" w:hAnsi="Times New Roman" w:cs="Times New Roman"/>
          <w:sz w:val="28"/>
          <w:szCs w:val="28"/>
          <w:lang w:eastAsia="ru-RU"/>
        </w:rPr>
        <w:t>надфильтровые</w:t>
      </w:r>
      <w:proofErr w:type="spellEnd"/>
      <w:r w:rsidRPr="00282C7C">
        <w:rPr>
          <w:rFonts w:ascii="Times New Roman" w:eastAsia="Times New Roman" w:hAnsi="Times New Roman" w:cs="Times New Roman"/>
          <w:sz w:val="28"/>
          <w:szCs w:val="28"/>
          <w:lang w:eastAsia="ru-RU"/>
        </w:rPr>
        <w:t xml:space="preserve"> трубы являются одновременно и эксплуатационной колонной.</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В случае, когда эксплуатационная колонна имеет больший диаметр, чем фильтр, последний устанавливается </w:t>
      </w:r>
      <w:proofErr w:type="spellStart"/>
      <w:r w:rsidRPr="00282C7C">
        <w:rPr>
          <w:rFonts w:ascii="Times New Roman" w:eastAsia="Times New Roman" w:hAnsi="Times New Roman" w:cs="Times New Roman"/>
          <w:sz w:val="28"/>
          <w:szCs w:val="28"/>
          <w:lang w:eastAsia="ru-RU"/>
        </w:rPr>
        <w:t>впотай</w:t>
      </w:r>
      <w:proofErr w:type="spellEnd"/>
      <w:r w:rsidRPr="00282C7C">
        <w:rPr>
          <w:rFonts w:ascii="Times New Roman" w:eastAsia="Times New Roman" w:hAnsi="Times New Roman" w:cs="Times New Roman"/>
          <w:sz w:val="28"/>
          <w:szCs w:val="28"/>
          <w:lang w:eastAsia="ru-RU"/>
        </w:rPr>
        <w:t xml:space="preserve">, причем верхняя часть </w:t>
      </w:r>
      <w:proofErr w:type="spellStart"/>
      <w:r w:rsidRPr="00282C7C">
        <w:rPr>
          <w:rFonts w:ascii="Times New Roman" w:eastAsia="Times New Roman" w:hAnsi="Times New Roman" w:cs="Times New Roman"/>
          <w:sz w:val="28"/>
          <w:szCs w:val="28"/>
          <w:lang w:eastAsia="ru-RU"/>
        </w:rPr>
        <w:t>надфильтровой</w:t>
      </w:r>
      <w:proofErr w:type="spellEnd"/>
      <w:r w:rsidRPr="00282C7C">
        <w:rPr>
          <w:rFonts w:ascii="Times New Roman" w:eastAsia="Times New Roman" w:hAnsi="Times New Roman" w:cs="Times New Roman"/>
          <w:sz w:val="28"/>
          <w:szCs w:val="28"/>
          <w:lang w:eastAsia="ru-RU"/>
        </w:rPr>
        <w:t xml:space="preserve"> трубы должна находиться выше башмака эксплуатационной колонны труб не менее чем на 3 м при глубине скважины до 50 м и не менее чем, на 5 м при большей глубине скважины.</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В плывунных и мелкозернистых песках и при установке фильтров длина </w:t>
      </w:r>
      <w:proofErr w:type="spellStart"/>
      <w:r w:rsidRPr="00282C7C">
        <w:rPr>
          <w:rFonts w:ascii="Times New Roman" w:eastAsia="Times New Roman" w:hAnsi="Times New Roman" w:cs="Times New Roman"/>
          <w:sz w:val="28"/>
          <w:szCs w:val="28"/>
          <w:lang w:eastAsia="ru-RU"/>
        </w:rPr>
        <w:t>надфильтровой</w:t>
      </w:r>
      <w:proofErr w:type="spellEnd"/>
      <w:r w:rsidRPr="00282C7C">
        <w:rPr>
          <w:rFonts w:ascii="Times New Roman" w:eastAsia="Times New Roman" w:hAnsi="Times New Roman" w:cs="Times New Roman"/>
          <w:sz w:val="28"/>
          <w:szCs w:val="28"/>
          <w:lang w:eastAsia="ru-RU"/>
        </w:rPr>
        <w:t xml:space="preserve"> трубы должна приниматься не менее 5 м при любой глубине скважины.</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Между эксплуатационной колонной и </w:t>
      </w:r>
      <w:proofErr w:type="spellStart"/>
      <w:r w:rsidRPr="00282C7C">
        <w:rPr>
          <w:rFonts w:ascii="Times New Roman" w:eastAsia="Times New Roman" w:hAnsi="Times New Roman" w:cs="Times New Roman"/>
          <w:sz w:val="28"/>
          <w:szCs w:val="28"/>
          <w:lang w:eastAsia="ru-RU"/>
        </w:rPr>
        <w:t>надфильтровой</w:t>
      </w:r>
      <w:proofErr w:type="spellEnd"/>
      <w:r w:rsidRPr="00282C7C">
        <w:rPr>
          <w:rFonts w:ascii="Times New Roman" w:eastAsia="Times New Roman" w:hAnsi="Times New Roman" w:cs="Times New Roman"/>
          <w:sz w:val="28"/>
          <w:szCs w:val="28"/>
          <w:lang w:eastAsia="ru-RU"/>
        </w:rPr>
        <w:t xml:space="preserve"> трубой должен быть установлен сальник.</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Применяются сальники из различных материалов: резиновые, пеньковые, свинцовые, цементные и др. При установке гравийных фильтров роль сальника выполняет слой гравия высотой 3-5 м, засыпаемого между эксплуатационной колонной и фильтром.</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Длина отстойников в фильтрах, как правило, должна приниматься 0,5-1 и не более 2 м. При этом также отстойники следует устраивать в основном для установки фонарей-</w:t>
      </w:r>
      <w:proofErr w:type="spellStart"/>
      <w:r w:rsidRPr="00282C7C">
        <w:rPr>
          <w:rFonts w:ascii="Times New Roman" w:eastAsia="Times New Roman" w:hAnsi="Times New Roman" w:cs="Times New Roman"/>
          <w:sz w:val="28"/>
          <w:szCs w:val="28"/>
          <w:lang w:eastAsia="ru-RU"/>
        </w:rPr>
        <w:t>центраторов</w:t>
      </w:r>
      <w:proofErr w:type="spellEnd"/>
      <w:r w:rsidRPr="00282C7C">
        <w:rPr>
          <w:rFonts w:ascii="Times New Roman" w:eastAsia="Times New Roman" w:hAnsi="Times New Roman" w:cs="Times New Roman"/>
          <w:sz w:val="28"/>
          <w:szCs w:val="28"/>
          <w:lang w:eastAsia="ru-RU"/>
        </w:rPr>
        <w:t xml:space="preserve"> и подъема фильтров с закреплением приспособлений для извлечения в его нижней части.</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Конструкции фильтров должны отвечать следующим требованиям:</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lastRenderedPageBreak/>
        <w:t>1) обладать необходимой механической прочностью и достаточной устойчивостью против коррозии и эрозионного воздействия воды;</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2) диаметры фильтровых каркасов должны быть рассчитаны на максимальный пропуск воды</w:t>
      </w:r>
      <w:r w:rsidRPr="00282C7C">
        <w:rPr>
          <w:rFonts w:ascii="Times New Roman" w:eastAsia="Times New Roman" w:hAnsi="Times New Roman" w:cs="Times New Roman"/>
          <w:b/>
          <w:bCs/>
          <w:sz w:val="28"/>
          <w:szCs w:val="28"/>
          <w:lang w:eastAsia="ru-RU"/>
        </w:rPr>
        <w:t> со</w:t>
      </w:r>
      <w:r w:rsidRPr="00282C7C">
        <w:rPr>
          <w:rFonts w:ascii="Times New Roman" w:eastAsia="Times New Roman" w:hAnsi="Times New Roman" w:cs="Times New Roman"/>
          <w:sz w:val="28"/>
          <w:szCs w:val="28"/>
          <w:lang w:eastAsia="ru-RU"/>
        </w:rPr>
        <w:t> скоростью, не превышающей 1,5- 2 м/</w:t>
      </w:r>
      <w:proofErr w:type="gramStart"/>
      <w:r w:rsidRPr="00282C7C">
        <w:rPr>
          <w:rFonts w:ascii="Times New Roman" w:eastAsia="Times New Roman" w:hAnsi="Times New Roman" w:cs="Times New Roman"/>
          <w:sz w:val="28"/>
          <w:szCs w:val="28"/>
          <w:lang w:eastAsia="ru-RU"/>
        </w:rPr>
        <w:t>с</w:t>
      </w:r>
      <w:proofErr w:type="gramEnd"/>
      <w:r w:rsidRPr="00282C7C">
        <w:rPr>
          <w:rFonts w:ascii="Times New Roman" w:eastAsia="Times New Roman" w:hAnsi="Times New Roman" w:cs="Times New Roman"/>
          <w:sz w:val="28"/>
          <w:szCs w:val="28"/>
          <w:lang w:eastAsia="ru-RU"/>
        </w:rPr>
        <w:t>;</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3) водопроницаемость фильтров должна быть значительно выше водопроницаемости водоносных пород, в которых они устанавливаются, и для данных гидрогеологических условий должна предусматриваться максимальной с учетом возможного химического и биологического кольматажа при эксплуатации водозаборов.</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4) фильтры должны быть доступны для проведения мероприятий по восстановлению производительности скважин химическими реагентами и быть устойчивы к воздействию импульсных (взрыв ТДШ, </w:t>
      </w:r>
      <w:proofErr w:type="spellStart"/>
      <w:r w:rsidRPr="00282C7C">
        <w:rPr>
          <w:rFonts w:ascii="Times New Roman" w:eastAsia="Times New Roman" w:hAnsi="Times New Roman" w:cs="Times New Roman"/>
          <w:sz w:val="28"/>
          <w:szCs w:val="28"/>
          <w:lang w:eastAsia="ru-RU"/>
        </w:rPr>
        <w:t>пневмовзрыв</w:t>
      </w:r>
      <w:proofErr w:type="spellEnd"/>
      <w:r w:rsidRPr="00282C7C">
        <w:rPr>
          <w:rFonts w:ascii="Times New Roman" w:eastAsia="Times New Roman" w:hAnsi="Times New Roman" w:cs="Times New Roman"/>
          <w:sz w:val="28"/>
          <w:szCs w:val="28"/>
          <w:lang w:eastAsia="ru-RU"/>
        </w:rPr>
        <w:t xml:space="preserve"> и др.) и комбинированных методов (</w:t>
      </w:r>
      <w:proofErr w:type="spellStart"/>
      <w:r w:rsidRPr="00282C7C">
        <w:rPr>
          <w:rFonts w:ascii="Times New Roman" w:eastAsia="Times New Roman" w:hAnsi="Times New Roman" w:cs="Times New Roman"/>
          <w:sz w:val="28"/>
          <w:szCs w:val="28"/>
          <w:lang w:eastAsia="ru-RU"/>
        </w:rPr>
        <w:t>виброреагентных</w:t>
      </w:r>
      <w:proofErr w:type="spellEnd"/>
      <w:r w:rsidRPr="00282C7C">
        <w:rPr>
          <w:rFonts w:ascii="Times New Roman" w:eastAsia="Times New Roman" w:hAnsi="Times New Roman" w:cs="Times New Roman"/>
          <w:sz w:val="28"/>
          <w:szCs w:val="28"/>
          <w:lang w:eastAsia="ru-RU"/>
        </w:rPr>
        <w:t xml:space="preserve">, </w:t>
      </w:r>
      <w:proofErr w:type="spellStart"/>
      <w:r w:rsidRPr="00282C7C">
        <w:rPr>
          <w:rFonts w:ascii="Times New Roman" w:eastAsia="Times New Roman" w:hAnsi="Times New Roman" w:cs="Times New Roman"/>
          <w:sz w:val="28"/>
          <w:szCs w:val="28"/>
          <w:lang w:eastAsia="ru-RU"/>
        </w:rPr>
        <w:t>пневмореагентных</w:t>
      </w:r>
      <w:proofErr w:type="spellEnd"/>
      <w:r w:rsidRPr="00282C7C">
        <w:rPr>
          <w:rFonts w:ascii="Times New Roman" w:eastAsia="Times New Roman" w:hAnsi="Times New Roman" w:cs="Times New Roman"/>
          <w:sz w:val="28"/>
          <w:szCs w:val="28"/>
          <w:lang w:eastAsia="ru-RU"/>
        </w:rPr>
        <w:t xml:space="preserve"> и др.).</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Фильтры состоят из каркаса и водоприемной поверхности. Выпускаются следующие типы каркасов: стержневые; трубчатые с круглыми или щелевыми отверстиями; каркасы из штампованного листа; спирально-проволочные. Каркасы являются основой для водоприемной поверхности, которая устраивается из: проволочной обмотки, штампованного листа, металлических и неметаллических сеток.</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В гравий</w:t>
      </w:r>
      <w:r w:rsidR="00282C7C" w:rsidRPr="00282C7C">
        <w:rPr>
          <w:rFonts w:ascii="Times New Roman" w:eastAsia="Times New Roman" w:hAnsi="Times New Roman" w:cs="Times New Roman"/>
          <w:sz w:val="28"/>
          <w:szCs w:val="28"/>
          <w:lang w:eastAsia="ru-RU"/>
        </w:rPr>
        <w:t>но-галечниковых от</w:t>
      </w:r>
      <w:r w:rsidRPr="00282C7C">
        <w:rPr>
          <w:rFonts w:ascii="Times New Roman" w:eastAsia="Times New Roman" w:hAnsi="Times New Roman" w:cs="Times New Roman"/>
          <w:sz w:val="28"/>
          <w:szCs w:val="28"/>
          <w:lang w:eastAsia="ru-RU"/>
        </w:rPr>
        <w:t>ложениях, а также в неустойчивых полускальных и скальных породах указанные типы каркасов могут использоваться без дополнительной водоприемной поверхности.</w:t>
      </w:r>
    </w:p>
    <w:p w:rsidR="00A90E44"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Наиболее распространенным и эффективным типом фильтров с точки зрения обеспечения длительной и устойчивой эксплуатации скважин являются гравийные фильтры, которые, в свою очередь, подразделяются </w:t>
      </w:r>
      <w:proofErr w:type="gramStart"/>
      <w:r w:rsidRPr="00282C7C">
        <w:rPr>
          <w:rFonts w:ascii="Times New Roman" w:eastAsia="Times New Roman" w:hAnsi="Times New Roman" w:cs="Times New Roman"/>
          <w:sz w:val="28"/>
          <w:szCs w:val="28"/>
          <w:lang w:eastAsia="ru-RU"/>
        </w:rPr>
        <w:t>на</w:t>
      </w:r>
      <w:proofErr w:type="gramEnd"/>
      <w:r w:rsidRPr="00282C7C">
        <w:rPr>
          <w:rFonts w:ascii="Times New Roman" w:eastAsia="Times New Roman" w:hAnsi="Times New Roman" w:cs="Times New Roman"/>
          <w:sz w:val="28"/>
          <w:szCs w:val="28"/>
          <w:lang w:eastAsia="ru-RU"/>
        </w:rPr>
        <w:t xml:space="preserve"> засыпные, кожуховые, блочные. Кожуховые и блочные фильтры собираются на поверхности и в готовом виде устанавливаются в скважинах.</w:t>
      </w:r>
    </w:p>
    <w:p w:rsidR="005F0698" w:rsidRPr="00282C7C" w:rsidRDefault="00A90E44"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Гравийные фильтры могут иметь в качестве поддерживающей основы непосредственно фильтры-каркасы (стержневые, трубчатые и др.) или различные водоприемные поверхности - проволочные обмотки, сетки и т. д.</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Диаметр шахтного колодца обычно не превышает 3—4 м. При больших расчетных диаметрах целесообразнее увеличивать число колодцев. При устройстве нескольких колодцев их располагают в одну линию и соединяют между собой сифонными (иногда самотечными) трубами. Отбор воды осуществляется насосами из сборного колодца, который часто используется одновременно и для приема воды из грунта.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Благодаря значительным размерам сборных шахтных колодцев иногда оказывается возможным разместить в них насосное оборудование, т. е. осуществить совмещенный с насосной станцией тип водоприемника.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Расчет шахтных колодцев заключается в определении их диаметра и числа по заданному расходу и в проверке дебита колодца при намеченном диаметре и допустимой (или желательной) глубине понижения уровня воды.</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lastRenderedPageBreak/>
        <w:t>Для определения дебита шахтных колодцев, принимающих воду из водоносного пласта через дно, существует ряд формул.</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Приток воды к тому колодцу при условии, что</w:t>
      </w:r>
      <w:proofErr w:type="gramStart"/>
      <w:r w:rsidRPr="00282C7C">
        <w:rPr>
          <w:sz w:val="28"/>
          <w:szCs w:val="28"/>
        </w:rPr>
        <w:t xml:space="preserve"> Т</w:t>
      </w:r>
      <w:proofErr w:type="gramEnd"/>
      <w:r w:rsidRPr="00282C7C">
        <w:rPr>
          <w:sz w:val="28"/>
          <w:szCs w:val="28"/>
        </w:rPr>
        <w:t>^2г (см. рис. IV.62), может быть определен по приближенной формуле, предложенной В. Д. Бабушкиным:</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Где K — коэффициент фильтрации;</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S — понижение уровня воды при откачке; R=D/2—внутренний радиус колодца;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 xml:space="preserve">Т — расстояние от дна колодца </w:t>
      </w:r>
      <w:proofErr w:type="gramStart"/>
      <w:r w:rsidRPr="00282C7C">
        <w:rPr>
          <w:sz w:val="28"/>
          <w:szCs w:val="28"/>
        </w:rPr>
        <w:t>до</w:t>
      </w:r>
      <w:proofErr w:type="gramEnd"/>
      <w:r w:rsidRPr="00282C7C">
        <w:rPr>
          <w:sz w:val="28"/>
          <w:szCs w:val="28"/>
        </w:rPr>
        <w:t xml:space="preserve"> подстилающего </w:t>
      </w:r>
      <w:proofErr w:type="spellStart"/>
      <w:r w:rsidRPr="00282C7C">
        <w:rPr>
          <w:sz w:val="28"/>
          <w:szCs w:val="28"/>
        </w:rPr>
        <w:t>водоупора</w:t>
      </w:r>
      <w:proofErr w:type="spellEnd"/>
      <w:r w:rsidRPr="00282C7C">
        <w:rPr>
          <w:sz w:val="28"/>
          <w:szCs w:val="28"/>
        </w:rPr>
        <w:t>;</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R — радиус влияния колодца;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Н — мощность водоносного пласта.</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 xml:space="preserve">При увеличении мощности водоносного пласта Н И расстояния от дна колодца до </w:t>
      </w:r>
      <w:proofErr w:type="spellStart"/>
      <w:r w:rsidRPr="00282C7C">
        <w:rPr>
          <w:sz w:val="28"/>
          <w:szCs w:val="28"/>
        </w:rPr>
        <w:t>водоупора</w:t>
      </w:r>
      <w:proofErr w:type="spellEnd"/>
      <w:proofErr w:type="gramStart"/>
      <w:r w:rsidRPr="00282C7C">
        <w:rPr>
          <w:sz w:val="28"/>
          <w:szCs w:val="28"/>
        </w:rPr>
        <w:t xml:space="preserve"> Т</w:t>
      </w:r>
      <w:proofErr w:type="gramEnd"/>
      <w:r w:rsidRPr="00282C7C">
        <w:rPr>
          <w:sz w:val="28"/>
          <w:szCs w:val="28"/>
        </w:rPr>
        <w:t xml:space="preserve"> Второе слагаемое в знаменателе приведенной формулы стремится к нулю. Когда R/H &lt;10, этим слагаемым можно пренебречь и пользоваться формулой </w:t>
      </w:r>
      <w:proofErr w:type="spellStart"/>
      <w:r w:rsidRPr="00282C7C">
        <w:rPr>
          <w:sz w:val="28"/>
          <w:szCs w:val="28"/>
        </w:rPr>
        <w:t>Форхгеймера</w:t>
      </w:r>
      <w:proofErr w:type="spellEnd"/>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Q=4KrS.</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(IV.25)</w:t>
      </w:r>
    </w:p>
    <w:p w:rsidR="00292DDD" w:rsidRPr="00282C7C" w:rsidRDefault="00292DDD" w:rsidP="00282C7C">
      <w:pPr>
        <w:pStyle w:val="a3"/>
        <w:spacing w:before="0" w:beforeAutospacing="0" w:after="0" w:afterAutospacing="0"/>
        <w:ind w:firstLine="709"/>
        <w:jc w:val="both"/>
        <w:rPr>
          <w:sz w:val="28"/>
          <w:szCs w:val="28"/>
        </w:rPr>
      </w:pPr>
      <w:r w:rsidRPr="00282C7C">
        <w:rPr>
          <w:sz w:val="28"/>
          <w:szCs w:val="28"/>
        </w:rPr>
        <w:t xml:space="preserve">Определяя по приведенным формулам дебит при допустимых для данных условий глубинах понижения, можно судить о достаточности этого дебита, </w:t>
      </w:r>
      <w:proofErr w:type="gramStart"/>
      <w:r w:rsidRPr="00282C7C">
        <w:rPr>
          <w:sz w:val="28"/>
          <w:szCs w:val="28"/>
        </w:rPr>
        <w:t>а</w:t>
      </w:r>
      <w:proofErr w:type="gramEnd"/>
      <w:r w:rsidRPr="00282C7C">
        <w:rPr>
          <w:sz w:val="28"/>
          <w:szCs w:val="28"/>
        </w:rPr>
        <w:t xml:space="preserve"> следовательно, и о правильности принятого диаметра колодца. При первых прикидках может оказаться, что для отбора требуемого количества </w:t>
      </w:r>
      <w:proofErr w:type="spellStart"/>
      <w:r w:rsidRPr="00282C7C">
        <w:rPr>
          <w:sz w:val="28"/>
          <w:szCs w:val="28"/>
        </w:rPr>
        <w:t>водыпонижение</w:t>
      </w:r>
      <w:proofErr w:type="spellEnd"/>
      <w:r w:rsidRPr="00282C7C">
        <w:rPr>
          <w:sz w:val="28"/>
          <w:szCs w:val="28"/>
        </w:rPr>
        <w:t xml:space="preserve"> 5 не может быть получено при имеющейся мощности водоносного пласта или потребует значительного увеличения глубины колодца. В этих случаях приходится принимать больший диаметр колодца или увеличивать число колодцев.</w:t>
      </w:r>
    </w:p>
    <w:p w:rsidR="000420A3" w:rsidRPr="00282C7C" w:rsidRDefault="00292DDD" w:rsidP="00282C7C">
      <w:pPr>
        <w:pStyle w:val="a3"/>
        <w:spacing w:before="0" w:beforeAutospacing="0" w:after="0" w:afterAutospacing="0"/>
        <w:ind w:firstLine="709"/>
        <w:jc w:val="both"/>
        <w:rPr>
          <w:sz w:val="28"/>
          <w:szCs w:val="28"/>
        </w:rPr>
      </w:pPr>
      <w:r w:rsidRPr="00282C7C">
        <w:rPr>
          <w:sz w:val="28"/>
          <w:szCs w:val="28"/>
        </w:rPr>
        <w:t>При проектировании колодца следует иметь в виду, что слой воды в нем должен быть не менее 1—2 м.</w:t>
      </w:r>
    </w:p>
    <w:p w:rsidR="00BA439D" w:rsidRDefault="00BA439D" w:rsidP="00282C7C">
      <w:pPr>
        <w:pStyle w:val="a3"/>
        <w:spacing w:before="0" w:beforeAutospacing="0" w:after="0" w:afterAutospacing="0"/>
        <w:ind w:firstLine="709"/>
        <w:jc w:val="both"/>
        <w:rPr>
          <w:sz w:val="28"/>
          <w:szCs w:val="28"/>
        </w:rPr>
      </w:pPr>
    </w:p>
    <w:p w:rsidR="00292DDD" w:rsidRPr="00282C7C" w:rsidRDefault="00CB6B20" w:rsidP="00282C7C">
      <w:pPr>
        <w:pStyle w:val="a3"/>
        <w:spacing w:before="0" w:beforeAutospacing="0" w:after="0" w:afterAutospacing="0"/>
        <w:ind w:firstLine="709"/>
        <w:jc w:val="both"/>
        <w:rPr>
          <w:sz w:val="28"/>
          <w:szCs w:val="28"/>
        </w:rPr>
      </w:pPr>
      <w:r w:rsidRPr="00282C7C">
        <w:rPr>
          <w:sz w:val="28"/>
          <w:szCs w:val="28"/>
        </w:rPr>
        <w:t>Шахтные колодцы чаще всего</w:t>
      </w:r>
      <w:r w:rsidR="00292DDD" w:rsidRPr="00282C7C">
        <w:rPr>
          <w:sz w:val="28"/>
          <w:szCs w:val="28"/>
        </w:rPr>
        <w:t xml:space="preserve"> используются, когда нет возможности подсоединиться к местной системе водоснабжения из-за отдаленности или ее отсутствия. </w:t>
      </w:r>
    </w:p>
    <w:p w:rsidR="00CB6B20" w:rsidRPr="00282C7C" w:rsidRDefault="00292DDD" w:rsidP="00282C7C">
      <w:pPr>
        <w:pStyle w:val="a3"/>
        <w:spacing w:before="0" w:beforeAutospacing="0" w:after="0" w:afterAutospacing="0"/>
        <w:ind w:firstLine="709"/>
        <w:jc w:val="both"/>
        <w:rPr>
          <w:sz w:val="28"/>
          <w:szCs w:val="28"/>
        </w:rPr>
      </w:pPr>
      <w:r w:rsidRPr="00282C7C">
        <w:rPr>
          <w:sz w:val="28"/>
          <w:szCs w:val="28"/>
        </w:rPr>
        <w:t xml:space="preserve">Шахтные колодцы применяют </w:t>
      </w:r>
      <w:r w:rsidR="00CB6B20" w:rsidRPr="00282C7C">
        <w:rPr>
          <w:sz w:val="28"/>
          <w:szCs w:val="28"/>
        </w:rPr>
        <w:t>для приема относительно неглубоко залегающих вод (обычно на глубине не более 20 м) из безнапорных водоносных пластов. В</w:t>
      </w:r>
      <w:r w:rsidR="00282C7C">
        <w:rPr>
          <w:sz w:val="28"/>
          <w:szCs w:val="28"/>
        </w:rPr>
        <w:t xml:space="preserve"> редких</w:t>
      </w:r>
      <w:r w:rsidR="00CB6B20" w:rsidRPr="00282C7C">
        <w:rPr>
          <w:sz w:val="28"/>
          <w:szCs w:val="28"/>
        </w:rPr>
        <w:t xml:space="preserve"> случаях эти колодцы используют для приема </w:t>
      </w:r>
      <w:proofErr w:type="spellStart"/>
      <w:r w:rsidR="00CB6B20" w:rsidRPr="00282C7C">
        <w:rPr>
          <w:sz w:val="28"/>
          <w:szCs w:val="28"/>
        </w:rPr>
        <w:t>слабонапорных</w:t>
      </w:r>
      <w:proofErr w:type="spellEnd"/>
      <w:r w:rsidR="00CB6B20" w:rsidRPr="00282C7C">
        <w:rPr>
          <w:sz w:val="28"/>
          <w:szCs w:val="28"/>
        </w:rPr>
        <w:t xml:space="preserve"> вод (при незначительном заглублении и незначительной мощности напорных водоносных пластов).</w:t>
      </w:r>
    </w:p>
    <w:p w:rsidR="00CB6B20" w:rsidRPr="00282C7C" w:rsidRDefault="00CB6B20" w:rsidP="00BA439D">
      <w:pPr>
        <w:pStyle w:val="a3"/>
        <w:spacing w:before="0" w:beforeAutospacing="0" w:after="0" w:afterAutospacing="0"/>
        <w:ind w:firstLine="709"/>
        <w:jc w:val="both"/>
        <w:rPr>
          <w:sz w:val="28"/>
          <w:szCs w:val="28"/>
        </w:rPr>
      </w:pPr>
      <w:r w:rsidRPr="00282C7C">
        <w:rPr>
          <w:sz w:val="28"/>
          <w:szCs w:val="28"/>
        </w:rPr>
        <w:t xml:space="preserve">Шахтные колодцы применяют для приема небольших количеств воды при индивидуальном пользовании, а также в водоснабжении сельских местностей, </w:t>
      </w:r>
      <w:r w:rsidR="00292DDD" w:rsidRPr="00282C7C">
        <w:rPr>
          <w:sz w:val="28"/>
          <w:szCs w:val="28"/>
        </w:rPr>
        <w:t xml:space="preserve">населенных пунктов, </w:t>
      </w:r>
      <w:r w:rsidRPr="00282C7C">
        <w:rPr>
          <w:sz w:val="28"/>
          <w:szCs w:val="28"/>
        </w:rPr>
        <w:t>во временных</w:t>
      </w:r>
      <w:r w:rsidRPr="00282C7C">
        <w:rPr>
          <w:rStyle w:val="apple-converted-space"/>
          <w:sz w:val="28"/>
          <w:szCs w:val="28"/>
        </w:rPr>
        <w:t> </w:t>
      </w:r>
      <w:r w:rsidRPr="00282C7C">
        <w:rPr>
          <w:bCs/>
          <w:sz w:val="28"/>
          <w:szCs w:val="28"/>
        </w:rPr>
        <w:t>водопроводах</w:t>
      </w:r>
      <w:r w:rsidR="00292DDD" w:rsidRPr="00282C7C">
        <w:rPr>
          <w:rStyle w:val="apple-converted-space"/>
          <w:sz w:val="28"/>
          <w:szCs w:val="28"/>
        </w:rPr>
        <w:t>,</w:t>
      </w:r>
      <w:r w:rsidR="00292DDD" w:rsidRPr="00282C7C">
        <w:rPr>
          <w:sz w:val="28"/>
          <w:szCs w:val="28"/>
        </w:rPr>
        <w:t xml:space="preserve"> в системах водоснабжения небольших промышленных предприятий.</w:t>
      </w:r>
    </w:p>
    <w:p w:rsidR="00CB6B20" w:rsidRPr="00282C7C" w:rsidRDefault="00CB6B20" w:rsidP="00282C7C">
      <w:pPr>
        <w:pStyle w:val="a3"/>
        <w:spacing w:before="0" w:beforeAutospacing="0" w:after="0" w:afterAutospacing="0"/>
        <w:ind w:firstLine="709"/>
        <w:jc w:val="both"/>
        <w:rPr>
          <w:sz w:val="28"/>
          <w:szCs w:val="28"/>
        </w:rPr>
      </w:pPr>
      <w:r w:rsidRPr="00282C7C">
        <w:rPr>
          <w:sz w:val="28"/>
          <w:szCs w:val="28"/>
        </w:rPr>
        <w:t>В крупных централизованных</w:t>
      </w:r>
      <w:r w:rsidR="00282C7C">
        <w:rPr>
          <w:bCs/>
          <w:sz w:val="28"/>
          <w:szCs w:val="28"/>
        </w:rPr>
        <w:t xml:space="preserve"> системах </w:t>
      </w:r>
      <w:hyperlink r:id="rId13" w:history="1">
        <w:r w:rsidRPr="00282C7C">
          <w:rPr>
            <w:rStyle w:val="a5"/>
            <w:bCs/>
            <w:color w:val="auto"/>
            <w:sz w:val="28"/>
            <w:szCs w:val="28"/>
            <w:u w:val="none"/>
          </w:rPr>
          <w:t>водоснабжения</w:t>
        </w:r>
      </w:hyperlink>
      <w:r w:rsidRPr="00282C7C">
        <w:rPr>
          <w:rStyle w:val="apple-converted-space"/>
          <w:sz w:val="28"/>
          <w:szCs w:val="28"/>
        </w:rPr>
        <w:t> </w:t>
      </w:r>
      <w:r w:rsidRPr="00282C7C">
        <w:rPr>
          <w:sz w:val="28"/>
          <w:szCs w:val="28"/>
        </w:rPr>
        <w:t>шахтные колодцы применяют относительно редко, так как здесь более экономичным является применение</w:t>
      </w:r>
      <w:r w:rsidRPr="00282C7C">
        <w:rPr>
          <w:rStyle w:val="apple-converted-space"/>
          <w:sz w:val="28"/>
          <w:szCs w:val="28"/>
        </w:rPr>
        <w:t> </w:t>
      </w:r>
      <w:r w:rsidRPr="00282C7C">
        <w:rPr>
          <w:rStyle w:val="a6"/>
          <w:i w:val="0"/>
          <w:sz w:val="28"/>
          <w:szCs w:val="28"/>
        </w:rPr>
        <w:t>трубчатых</w:t>
      </w:r>
      <w:r w:rsidRPr="00282C7C">
        <w:rPr>
          <w:rStyle w:val="apple-converted-space"/>
          <w:i/>
          <w:sz w:val="28"/>
          <w:szCs w:val="28"/>
        </w:rPr>
        <w:t> </w:t>
      </w:r>
      <w:r w:rsidRPr="00282C7C">
        <w:rPr>
          <w:sz w:val="28"/>
          <w:szCs w:val="28"/>
        </w:rPr>
        <w:t>колодцев с использованием хотя и более глубоких, но зато более мощных</w:t>
      </w:r>
      <w:r w:rsidRPr="00282C7C">
        <w:rPr>
          <w:rStyle w:val="apple-converted-space"/>
          <w:sz w:val="28"/>
          <w:szCs w:val="28"/>
        </w:rPr>
        <w:t> </w:t>
      </w:r>
      <w:r w:rsidRPr="00282C7C">
        <w:rPr>
          <w:rStyle w:val="a4"/>
          <w:b w:val="0"/>
          <w:sz w:val="28"/>
          <w:szCs w:val="28"/>
        </w:rPr>
        <w:t>водоносных</w:t>
      </w:r>
      <w:r w:rsidRPr="00282C7C">
        <w:rPr>
          <w:rStyle w:val="apple-converted-space"/>
          <w:sz w:val="28"/>
          <w:szCs w:val="28"/>
        </w:rPr>
        <w:t> </w:t>
      </w:r>
      <w:r w:rsidRPr="00282C7C">
        <w:rPr>
          <w:sz w:val="28"/>
          <w:szCs w:val="28"/>
        </w:rPr>
        <w:t>пластов.</w:t>
      </w:r>
    </w:p>
    <w:p w:rsidR="00292DDD" w:rsidRDefault="00292DDD" w:rsidP="00282C7C">
      <w:pPr>
        <w:pStyle w:val="a3"/>
        <w:spacing w:before="0" w:beforeAutospacing="0" w:after="0" w:afterAutospacing="0"/>
        <w:ind w:firstLine="709"/>
        <w:jc w:val="both"/>
        <w:rPr>
          <w:sz w:val="28"/>
          <w:szCs w:val="28"/>
        </w:rPr>
      </w:pPr>
      <w:r w:rsidRPr="00282C7C">
        <w:rPr>
          <w:sz w:val="28"/>
          <w:szCs w:val="28"/>
        </w:rPr>
        <w:lastRenderedPageBreak/>
        <w:t xml:space="preserve">Для подъема воды из колодцев применяют центробежные насосы с вертикальным или горизонтальным валом. При устройстве нескольких колодцев, объединенных одной всасывающей линией, возможно применение сифонов. Также </w:t>
      </w:r>
      <w:r w:rsidRPr="00282C7C">
        <w:rPr>
          <w:bCs/>
          <w:sz w:val="28"/>
          <w:szCs w:val="28"/>
        </w:rPr>
        <w:t>колодцы</w:t>
      </w:r>
      <w:r w:rsidRPr="00282C7C">
        <w:rPr>
          <w:sz w:val="28"/>
          <w:szCs w:val="28"/>
        </w:rPr>
        <w:t> могут быть с ручным приводом.</w:t>
      </w:r>
      <w:r w:rsidRPr="00282C7C">
        <w:t xml:space="preserve"> </w:t>
      </w:r>
      <w:r w:rsidRPr="00282C7C">
        <w:rPr>
          <w:sz w:val="28"/>
          <w:szCs w:val="28"/>
        </w:rPr>
        <w:t>В связи с развитием садоводства и огородничества на территории России получил распространение погружной насос, приводимый в действие электричеством от бытовой электросети.</w:t>
      </w:r>
    </w:p>
    <w:p w:rsidR="00BA439D" w:rsidRPr="00282C7C" w:rsidRDefault="00BA439D" w:rsidP="00282C7C">
      <w:pPr>
        <w:pStyle w:val="a3"/>
        <w:spacing w:before="0" w:beforeAutospacing="0" w:after="0" w:afterAutospacing="0"/>
        <w:ind w:firstLine="709"/>
        <w:jc w:val="both"/>
        <w:rPr>
          <w:sz w:val="28"/>
          <w:szCs w:val="28"/>
        </w:rPr>
      </w:pPr>
    </w:p>
    <w:p w:rsidR="00CB6B20" w:rsidRDefault="00292DDD" w:rsidP="00BA439D">
      <w:pPr>
        <w:spacing w:after="0" w:line="240" w:lineRule="auto"/>
        <w:ind w:firstLine="709"/>
        <w:jc w:val="center"/>
        <w:rPr>
          <w:rFonts w:ascii="Times New Roman" w:eastAsia="Times New Roman" w:hAnsi="Times New Roman" w:cs="Times New Roman"/>
          <w:b/>
          <w:sz w:val="28"/>
          <w:szCs w:val="28"/>
          <w:lang w:eastAsia="ru-RU"/>
        </w:rPr>
      </w:pPr>
      <w:r w:rsidRPr="00BA439D">
        <w:rPr>
          <w:rFonts w:ascii="Times New Roman" w:eastAsia="Times New Roman" w:hAnsi="Times New Roman" w:cs="Times New Roman"/>
          <w:b/>
          <w:sz w:val="28"/>
          <w:szCs w:val="28"/>
          <w:lang w:eastAsia="ru-RU"/>
        </w:rPr>
        <w:t xml:space="preserve">Список используемой литературы и </w:t>
      </w:r>
      <w:proofErr w:type="spellStart"/>
      <w:r w:rsidRPr="00BA439D">
        <w:rPr>
          <w:rFonts w:ascii="Times New Roman" w:eastAsia="Times New Roman" w:hAnsi="Times New Roman" w:cs="Times New Roman"/>
          <w:b/>
          <w:sz w:val="28"/>
          <w:szCs w:val="28"/>
          <w:lang w:eastAsia="ru-RU"/>
        </w:rPr>
        <w:t>интернет-ресурсов</w:t>
      </w:r>
      <w:proofErr w:type="spellEnd"/>
      <w:r w:rsidRPr="00BA439D">
        <w:rPr>
          <w:rFonts w:ascii="Times New Roman" w:eastAsia="Times New Roman" w:hAnsi="Times New Roman" w:cs="Times New Roman"/>
          <w:b/>
          <w:sz w:val="28"/>
          <w:szCs w:val="28"/>
          <w:lang w:eastAsia="ru-RU"/>
        </w:rPr>
        <w:t>:</w:t>
      </w:r>
    </w:p>
    <w:p w:rsidR="00BA439D" w:rsidRPr="00BA439D" w:rsidRDefault="00BA439D" w:rsidP="00BA439D">
      <w:pPr>
        <w:spacing w:after="0" w:line="240" w:lineRule="auto"/>
        <w:ind w:firstLine="709"/>
        <w:jc w:val="center"/>
        <w:rPr>
          <w:rFonts w:ascii="Times New Roman" w:eastAsia="Times New Roman" w:hAnsi="Times New Roman" w:cs="Times New Roman"/>
          <w:b/>
          <w:sz w:val="28"/>
          <w:szCs w:val="28"/>
          <w:lang w:eastAsia="ru-RU"/>
        </w:rPr>
      </w:pPr>
    </w:p>
    <w:p w:rsidR="00292DDD" w:rsidRPr="00282C7C" w:rsidRDefault="00292DDD" w:rsidP="00282C7C">
      <w:pPr>
        <w:spacing w:after="0" w:line="240" w:lineRule="auto"/>
        <w:ind w:firstLine="709"/>
        <w:jc w:val="both"/>
        <w:rPr>
          <w:rFonts w:ascii="Times New Roman" w:eastAsia="Times New Roman" w:hAnsi="Times New Roman" w:cs="Times New Roman"/>
          <w:sz w:val="28"/>
          <w:szCs w:val="28"/>
          <w:lang w:eastAsia="ru-RU"/>
        </w:rPr>
      </w:pPr>
      <w:r w:rsidRPr="00282C7C">
        <w:rPr>
          <w:rFonts w:ascii="Times New Roman" w:eastAsia="Times New Roman" w:hAnsi="Times New Roman" w:cs="Times New Roman"/>
          <w:sz w:val="28"/>
          <w:szCs w:val="28"/>
          <w:lang w:eastAsia="ru-RU"/>
        </w:rPr>
        <w:t xml:space="preserve">1. </w:t>
      </w:r>
      <w:r w:rsidRPr="00282C7C">
        <w:rPr>
          <w:rFonts w:ascii="Times New Roman" w:hAnsi="Times New Roman" w:cs="Times New Roman"/>
          <w:sz w:val="28"/>
          <w:szCs w:val="28"/>
        </w:rPr>
        <w:t>ПОСОБИЕ по проектированию сооружений для забора подземных вод (к СНиП 2.04.02-84)</w:t>
      </w:r>
      <w:r w:rsidR="00282C7C" w:rsidRPr="00282C7C">
        <w:rPr>
          <w:rFonts w:ascii="Times New Roman" w:eastAsia="Times New Roman" w:hAnsi="Times New Roman" w:cs="Times New Roman"/>
          <w:sz w:val="28"/>
          <w:szCs w:val="28"/>
          <w:lang w:eastAsia="ru-RU"/>
        </w:rPr>
        <w:t xml:space="preserve"> http://normativa.ru/</w:t>
      </w:r>
    </w:p>
    <w:p w:rsidR="00292DDD" w:rsidRPr="00282C7C" w:rsidRDefault="00282C7C" w:rsidP="00282C7C">
      <w:pPr>
        <w:spacing w:after="0" w:line="240" w:lineRule="auto"/>
        <w:ind w:firstLine="709"/>
        <w:jc w:val="both"/>
        <w:rPr>
          <w:rFonts w:ascii="Times New Roman" w:hAnsi="Times New Roman" w:cs="Times New Roman"/>
          <w:sz w:val="28"/>
          <w:szCs w:val="28"/>
        </w:rPr>
      </w:pPr>
      <w:r w:rsidRPr="00282C7C">
        <w:rPr>
          <w:rFonts w:ascii="Times New Roman" w:eastAsia="Times New Roman" w:hAnsi="Times New Roman" w:cs="Times New Roman"/>
          <w:sz w:val="28"/>
          <w:szCs w:val="28"/>
          <w:shd w:val="clear" w:color="auto" w:fill="FFFFFF"/>
          <w:lang w:eastAsia="ru-RU"/>
        </w:rPr>
        <w:t>2. Водоснабжение. Водоотведение. Оборудование и технологии. (ООО СТРОЙИНФОРМ, 2007 г.)</w:t>
      </w:r>
      <w:r w:rsidRPr="00282C7C">
        <w:rPr>
          <w:rFonts w:ascii="Times New Roman" w:hAnsi="Times New Roman" w:cs="Times New Roman"/>
          <w:sz w:val="28"/>
          <w:szCs w:val="28"/>
        </w:rPr>
        <w:t xml:space="preserve"> </w:t>
      </w:r>
      <w:hyperlink r:id="rId14" w:history="1">
        <w:r w:rsidRPr="00282C7C">
          <w:rPr>
            <w:rStyle w:val="a5"/>
            <w:rFonts w:ascii="Times New Roman" w:hAnsi="Times New Roman" w:cs="Times New Roman"/>
            <w:color w:val="auto"/>
            <w:sz w:val="28"/>
            <w:szCs w:val="28"/>
          </w:rPr>
          <w:t>http://www.water.ru/</w:t>
        </w:r>
      </w:hyperlink>
    </w:p>
    <w:p w:rsidR="00282C7C" w:rsidRPr="00C46C40" w:rsidRDefault="00282C7C" w:rsidP="00282C7C">
      <w:pPr>
        <w:spacing w:after="0" w:line="240" w:lineRule="auto"/>
        <w:ind w:firstLine="709"/>
        <w:jc w:val="both"/>
        <w:rPr>
          <w:rStyle w:val="apple-converted-space"/>
          <w:rFonts w:ascii="Times New Roman" w:hAnsi="Times New Roman" w:cs="Times New Roman"/>
          <w:b/>
          <w:bCs/>
          <w:sz w:val="28"/>
          <w:szCs w:val="28"/>
          <w:lang w:val="en-US"/>
        </w:rPr>
      </w:pPr>
      <w:r w:rsidRPr="00C46C40">
        <w:rPr>
          <w:rFonts w:ascii="Times New Roman" w:hAnsi="Times New Roman" w:cs="Times New Roman"/>
          <w:sz w:val="28"/>
          <w:szCs w:val="28"/>
          <w:lang w:val="en-US"/>
        </w:rPr>
        <w:t xml:space="preserve">3. </w:t>
      </w:r>
      <w:hyperlink r:id="rId15" w:tooltip="Проекты домов - компания ПАРФЕНОН" w:history="1">
        <w:r w:rsidRPr="00C46C40">
          <w:rPr>
            <w:rStyle w:val="a5"/>
            <w:rFonts w:ascii="Times New Roman" w:hAnsi="Times New Roman" w:cs="Times New Roman"/>
            <w:bCs/>
            <w:color w:val="auto"/>
            <w:sz w:val="28"/>
            <w:szCs w:val="28"/>
            <w:lang w:val="en-US"/>
          </w:rPr>
          <w:t>parthenon-house.ru</w:t>
        </w:r>
      </w:hyperlink>
      <w:r w:rsidRPr="00C46C40">
        <w:rPr>
          <w:rStyle w:val="apple-converted-space"/>
          <w:rFonts w:ascii="Times New Roman" w:hAnsi="Times New Roman" w:cs="Times New Roman"/>
          <w:b/>
          <w:bCs/>
          <w:sz w:val="28"/>
          <w:szCs w:val="28"/>
          <w:lang w:val="en-US"/>
        </w:rPr>
        <w:t> </w:t>
      </w:r>
    </w:p>
    <w:p w:rsidR="00282C7C" w:rsidRPr="00C46C40" w:rsidRDefault="00282C7C" w:rsidP="00282C7C">
      <w:pPr>
        <w:spacing w:after="0" w:line="240" w:lineRule="auto"/>
        <w:ind w:firstLine="709"/>
        <w:jc w:val="both"/>
        <w:rPr>
          <w:rFonts w:ascii="Times New Roman" w:hAnsi="Times New Roman" w:cs="Times New Roman"/>
          <w:sz w:val="28"/>
          <w:szCs w:val="28"/>
          <w:lang w:val="en-US"/>
        </w:rPr>
      </w:pPr>
      <w:r w:rsidRPr="00C46C40">
        <w:rPr>
          <w:rStyle w:val="apple-converted-space"/>
          <w:rFonts w:ascii="Times New Roman" w:hAnsi="Times New Roman" w:cs="Times New Roman"/>
          <w:bCs/>
          <w:sz w:val="28"/>
          <w:szCs w:val="28"/>
          <w:lang w:val="en-US"/>
        </w:rPr>
        <w:t>4.</w:t>
      </w:r>
      <w:r w:rsidRPr="00C46C40">
        <w:rPr>
          <w:rStyle w:val="apple-converted-space"/>
          <w:rFonts w:ascii="Times New Roman" w:hAnsi="Times New Roman" w:cs="Times New Roman"/>
          <w:b/>
          <w:bCs/>
          <w:sz w:val="28"/>
          <w:szCs w:val="28"/>
          <w:lang w:val="en-US"/>
        </w:rPr>
        <w:t xml:space="preserve"> </w:t>
      </w:r>
      <w:hyperlink r:id="rId16" w:history="1">
        <w:r w:rsidRPr="00C46C40">
          <w:rPr>
            <w:rStyle w:val="a5"/>
            <w:rFonts w:ascii="Times New Roman" w:hAnsi="Times New Roman" w:cs="Times New Roman"/>
            <w:color w:val="auto"/>
            <w:sz w:val="28"/>
            <w:szCs w:val="28"/>
            <w:lang w:val="en-US"/>
          </w:rPr>
          <w:t>http://www.aqua-horizont.ru/</w:t>
        </w:r>
      </w:hyperlink>
    </w:p>
    <w:p w:rsidR="00282C7C" w:rsidRPr="008E20BE" w:rsidRDefault="00282C7C" w:rsidP="00282C7C">
      <w:pPr>
        <w:spacing w:after="0" w:line="240" w:lineRule="auto"/>
        <w:ind w:firstLine="709"/>
        <w:jc w:val="both"/>
        <w:rPr>
          <w:rFonts w:ascii="Times New Roman" w:hAnsi="Times New Roman" w:cs="Times New Roman"/>
          <w:sz w:val="28"/>
          <w:szCs w:val="28"/>
          <w:lang w:val="en-US"/>
        </w:rPr>
      </w:pPr>
      <w:r w:rsidRPr="00C46C40">
        <w:rPr>
          <w:rFonts w:ascii="Times New Roman" w:hAnsi="Times New Roman" w:cs="Times New Roman"/>
          <w:sz w:val="28"/>
          <w:szCs w:val="28"/>
          <w:lang w:val="en-US"/>
        </w:rPr>
        <w:t xml:space="preserve">5. </w:t>
      </w:r>
      <w:hyperlink r:id="rId17" w:history="1">
        <w:r w:rsidR="008E20BE" w:rsidRPr="003E3012">
          <w:rPr>
            <w:rStyle w:val="a5"/>
            <w:rFonts w:ascii="Times New Roman" w:hAnsi="Times New Roman" w:cs="Times New Roman"/>
            <w:color w:val="auto"/>
            <w:sz w:val="28"/>
            <w:szCs w:val="28"/>
            <w:lang w:val="en-US"/>
          </w:rPr>
          <w:t>http://www.agps-mipb.ru/</w:t>
        </w:r>
      </w:hyperlink>
      <w:bookmarkStart w:id="1" w:name="_GoBack"/>
      <w:bookmarkEnd w:id="1"/>
    </w:p>
    <w:p w:rsidR="008E20BE" w:rsidRPr="003E3012" w:rsidRDefault="008E20BE" w:rsidP="00282C7C">
      <w:pPr>
        <w:spacing w:after="0" w:line="240" w:lineRule="auto"/>
        <w:ind w:firstLine="709"/>
        <w:jc w:val="both"/>
        <w:rPr>
          <w:rStyle w:val="a5"/>
          <w:color w:val="auto"/>
          <w:lang w:val="en-US"/>
        </w:rPr>
      </w:pPr>
      <w:r>
        <w:rPr>
          <w:rFonts w:ascii="Times New Roman" w:hAnsi="Times New Roman" w:cs="Times New Roman"/>
          <w:sz w:val="28"/>
          <w:szCs w:val="28"/>
        </w:rPr>
        <w:t>6.</w:t>
      </w:r>
      <w:r w:rsidRPr="008E20BE">
        <w:t xml:space="preserve"> </w:t>
      </w:r>
      <w:hyperlink r:id="rId18" w:history="1">
        <w:r w:rsidRPr="003E3012">
          <w:rPr>
            <w:rStyle w:val="a5"/>
            <w:rFonts w:ascii="Times New Roman" w:hAnsi="Times New Roman" w:cs="Times New Roman"/>
            <w:color w:val="auto"/>
            <w:sz w:val="28"/>
            <w:szCs w:val="28"/>
            <w:lang w:val="en-US"/>
          </w:rPr>
          <w:t>http://allformgsu.ru</w:t>
        </w:r>
      </w:hyperlink>
      <w:r w:rsidRPr="003E3012">
        <w:rPr>
          <w:rStyle w:val="a5"/>
          <w:color w:val="auto"/>
          <w:lang w:val="en-US"/>
        </w:rPr>
        <w:t xml:space="preserve"> </w:t>
      </w:r>
    </w:p>
    <w:p w:rsidR="00292DDD" w:rsidRPr="00282C7C" w:rsidRDefault="008E20BE" w:rsidP="00282C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282C7C" w:rsidRPr="00282C7C">
        <w:rPr>
          <w:rFonts w:ascii="Times New Roman" w:hAnsi="Times New Roman" w:cs="Times New Roman"/>
          <w:sz w:val="28"/>
          <w:szCs w:val="28"/>
        </w:rPr>
        <w:t>. Википедия. Свободная энциклопедия.</w:t>
      </w:r>
    </w:p>
    <w:sectPr w:rsidR="00292DDD" w:rsidRPr="00282C7C" w:rsidSect="000420A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69F"/>
    <w:multiLevelType w:val="multilevel"/>
    <w:tmpl w:val="440CF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2B4579"/>
    <w:multiLevelType w:val="multilevel"/>
    <w:tmpl w:val="F25C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CF6C88"/>
    <w:multiLevelType w:val="multilevel"/>
    <w:tmpl w:val="C746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261BEC"/>
    <w:multiLevelType w:val="multilevel"/>
    <w:tmpl w:val="EC5C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0E5D3A"/>
    <w:multiLevelType w:val="multilevel"/>
    <w:tmpl w:val="A65A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133FC7"/>
    <w:multiLevelType w:val="multilevel"/>
    <w:tmpl w:val="EB26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92314F6"/>
    <w:multiLevelType w:val="multilevel"/>
    <w:tmpl w:val="91F2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9E3F27"/>
    <w:multiLevelType w:val="multilevel"/>
    <w:tmpl w:val="D824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BDC02C4"/>
    <w:multiLevelType w:val="multilevel"/>
    <w:tmpl w:val="B4326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DF09D1"/>
    <w:multiLevelType w:val="multilevel"/>
    <w:tmpl w:val="96E8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8"/>
  </w:num>
  <w:num w:numId="3">
    <w:abstractNumId w:val="6"/>
  </w:num>
  <w:num w:numId="4">
    <w:abstractNumId w:val="0"/>
  </w:num>
  <w:num w:numId="5">
    <w:abstractNumId w:val="9"/>
  </w:num>
  <w:num w:numId="6">
    <w:abstractNumId w:val="4"/>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B6B20"/>
    <w:rsid w:val="00027975"/>
    <w:rsid w:val="000420A3"/>
    <w:rsid w:val="00206530"/>
    <w:rsid w:val="0024322C"/>
    <w:rsid w:val="00282C7C"/>
    <w:rsid w:val="00292DDD"/>
    <w:rsid w:val="002B31D5"/>
    <w:rsid w:val="003A615E"/>
    <w:rsid w:val="003E3012"/>
    <w:rsid w:val="004969E2"/>
    <w:rsid w:val="004C50D3"/>
    <w:rsid w:val="005316B8"/>
    <w:rsid w:val="005A6A59"/>
    <w:rsid w:val="005D6431"/>
    <w:rsid w:val="005E43B7"/>
    <w:rsid w:val="005F0698"/>
    <w:rsid w:val="006977AC"/>
    <w:rsid w:val="008A6609"/>
    <w:rsid w:val="008E20BE"/>
    <w:rsid w:val="009C00A7"/>
    <w:rsid w:val="00A4509A"/>
    <w:rsid w:val="00A53042"/>
    <w:rsid w:val="00A90E44"/>
    <w:rsid w:val="00AA6A9C"/>
    <w:rsid w:val="00BA439D"/>
    <w:rsid w:val="00BB57DC"/>
    <w:rsid w:val="00BD62A2"/>
    <w:rsid w:val="00BE1C8B"/>
    <w:rsid w:val="00C060CB"/>
    <w:rsid w:val="00C46C40"/>
    <w:rsid w:val="00C56934"/>
    <w:rsid w:val="00CB6B20"/>
    <w:rsid w:val="00D07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7AC"/>
  </w:style>
  <w:style w:type="paragraph" w:styleId="1">
    <w:name w:val="heading 1"/>
    <w:basedOn w:val="a"/>
    <w:link w:val="10"/>
    <w:uiPriority w:val="9"/>
    <w:qFormat/>
    <w:rsid w:val="00CB6B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B6B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AA6A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6B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B6B20"/>
  </w:style>
  <w:style w:type="character" w:styleId="a4">
    <w:name w:val="Strong"/>
    <w:basedOn w:val="a0"/>
    <w:uiPriority w:val="22"/>
    <w:qFormat/>
    <w:rsid w:val="00CB6B20"/>
    <w:rPr>
      <w:b/>
      <w:bCs/>
    </w:rPr>
  </w:style>
  <w:style w:type="character" w:styleId="a5">
    <w:name w:val="Hyperlink"/>
    <w:basedOn w:val="a0"/>
    <w:uiPriority w:val="99"/>
    <w:unhideWhenUsed/>
    <w:rsid w:val="00CB6B20"/>
    <w:rPr>
      <w:color w:val="0000FF"/>
      <w:u w:val="single"/>
    </w:rPr>
  </w:style>
  <w:style w:type="character" w:styleId="a6">
    <w:name w:val="Emphasis"/>
    <w:basedOn w:val="a0"/>
    <w:uiPriority w:val="20"/>
    <w:qFormat/>
    <w:rsid w:val="00CB6B20"/>
    <w:rPr>
      <w:i/>
      <w:iCs/>
    </w:rPr>
  </w:style>
  <w:style w:type="paragraph" w:styleId="a7">
    <w:name w:val="Balloon Text"/>
    <w:basedOn w:val="a"/>
    <w:link w:val="a8"/>
    <w:uiPriority w:val="99"/>
    <w:semiHidden/>
    <w:unhideWhenUsed/>
    <w:rsid w:val="00CB6B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6B20"/>
    <w:rPr>
      <w:rFonts w:ascii="Tahoma" w:hAnsi="Tahoma" w:cs="Tahoma"/>
      <w:sz w:val="16"/>
      <w:szCs w:val="16"/>
    </w:rPr>
  </w:style>
  <w:style w:type="character" w:customStyle="1" w:styleId="10">
    <w:name w:val="Заголовок 1 Знак"/>
    <w:basedOn w:val="a0"/>
    <w:link w:val="1"/>
    <w:uiPriority w:val="9"/>
    <w:rsid w:val="00CB6B20"/>
    <w:rPr>
      <w:rFonts w:ascii="Times New Roman" w:eastAsia="Times New Roman" w:hAnsi="Times New Roman" w:cs="Times New Roman"/>
      <w:b/>
      <w:bCs/>
      <w:kern w:val="36"/>
      <w:sz w:val="48"/>
      <w:szCs w:val="48"/>
      <w:lang w:eastAsia="ru-RU"/>
    </w:rPr>
  </w:style>
  <w:style w:type="paragraph" w:customStyle="1" w:styleId="news">
    <w:name w:val="news"/>
    <w:basedOn w:val="a"/>
    <w:rsid w:val="00CB6B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B6B2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AA6A9C"/>
    <w:rPr>
      <w:rFonts w:asciiTheme="majorHAnsi" w:eastAsiaTheme="majorEastAsia" w:hAnsiTheme="majorHAnsi" w:cstheme="majorBidi"/>
      <w:b/>
      <w:bCs/>
      <w:color w:val="4F81BD" w:themeColor="accent1"/>
    </w:rPr>
  </w:style>
  <w:style w:type="character" w:customStyle="1" w:styleId="user-menuc">
    <w:name w:val="user-menu_c"/>
    <w:basedOn w:val="a0"/>
    <w:rsid w:val="00AA6A9C"/>
  </w:style>
  <w:style w:type="character" w:customStyle="1" w:styleId="tico">
    <w:name w:val="tico"/>
    <w:basedOn w:val="a0"/>
    <w:rsid w:val="00AA6A9C"/>
  </w:style>
  <w:style w:type="character" w:customStyle="1" w:styleId="toctoggle">
    <w:name w:val="toctoggle"/>
    <w:basedOn w:val="a0"/>
    <w:rsid w:val="00AA6A9C"/>
  </w:style>
  <w:style w:type="character" w:customStyle="1" w:styleId="tocnumber">
    <w:name w:val="tocnumber"/>
    <w:basedOn w:val="a0"/>
    <w:rsid w:val="00AA6A9C"/>
  </w:style>
  <w:style w:type="character" w:customStyle="1" w:styleId="toctext">
    <w:name w:val="toctext"/>
    <w:basedOn w:val="a0"/>
    <w:rsid w:val="00AA6A9C"/>
  </w:style>
  <w:style w:type="character" w:customStyle="1" w:styleId="mw-headline">
    <w:name w:val="mw-headline"/>
    <w:basedOn w:val="a0"/>
    <w:rsid w:val="00AA6A9C"/>
  </w:style>
  <w:style w:type="character" w:customStyle="1" w:styleId="mw-editsection">
    <w:name w:val="mw-editsection"/>
    <w:basedOn w:val="a0"/>
    <w:rsid w:val="00AA6A9C"/>
  </w:style>
  <w:style w:type="character" w:customStyle="1" w:styleId="mw-editsection-bracket">
    <w:name w:val="mw-editsection-bracket"/>
    <w:basedOn w:val="a0"/>
    <w:rsid w:val="00AA6A9C"/>
  </w:style>
  <w:style w:type="character" w:customStyle="1" w:styleId="mw-editsection-divider">
    <w:name w:val="mw-editsection-divider"/>
    <w:basedOn w:val="a0"/>
    <w:rsid w:val="00AA6A9C"/>
  </w:style>
  <w:style w:type="paragraph" w:customStyle="1" w:styleId="mtext">
    <w:name w:val="mtext"/>
    <w:basedOn w:val="a"/>
    <w:rsid w:val="00C46C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88771">
      <w:bodyDiv w:val="1"/>
      <w:marLeft w:val="0"/>
      <w:marRight w:val="0"/>
      <w:marTop w:val="0"/>
      <w:marBottom w:val="0"/>
      <w:divBdr>
        <w:top w:val="none" w:sz="0" w:space="0" w:color="auto"/>
        <w:left w:val="none" w:sz="0" w:space="0" w:color="auto"/>
        <w:bottom w:val="none" w:sz="0" w:space="0" w:color="auto"/>
        <w:right w:val="none" w:sz="0" w:space="0" w:color="auto"/>
      </w:divBdr>
    </w:div>
    <w:div w:id="483595030">
      <w:bodyDiv w:val="1"/>
      <w:marLeft w:val="0"/>
      <w:marRight w:val="0"/>
      <w:marTop w:val="0"/>
      <w:marBottom w:val="0"/>
      <w:divBdr>
        <w:top w:val="none" w:sz="0" w:space="0" w:color="auto"/>
        <w:left w:val="none" w:sz="0" w:space="0" w:color="auto"/>
        <w:bottom w:val="none" w:sz="0" w:space="0" w:color="auto"/>
        <w:right w:val="none" w:sz="0" w:space="0" w:color="auto"/>
      </w:divBdr>
    </w:div>
    <w:div w:id="783353356">
      <w:bodyDiv w:val="1"/>
      <w:marLeft w:val="0"/>
      <w:marRight w:val="0"/>
      <w:marTop w:val="0"/>
      <w:marBottom w:val="0"/>
      <w:divBdr>
        <w:top w:val="none" w:sz="0" w:space="0" w:color="auto"/>
        <w:left w:val="none" w:sz="0" w:space="0" w:color="auto"/>
        <w:bottom w:val="none" w:sz="0" w:space="0" w:color="auto"/>
        <w:right w:val="none" w:sz="0" w:space="0" w:color="auto"/>
      </w:divBdr>
    </w:div>
    <w:div w:id="826553928">
      <w:bodyDiv w:val="1"/>
      <w:marLeft w:val="0"/>
      <w:marRight w:val="0"/>
      <w:marTop w:val="0"/>
      <w:marBottom w:val="0"/>
      <w:divBdr>
        <w:top w:val="none" w:sz="0" w:space="0" w:color="auto"/>
        <w:left w:val="none" w:sz="0" w:space="0" w:color="auto"/>
        <w:bottom w:val="none" w:sz="0" w:space="0" w:color="auto"/>
        <w:right w:val="none" w:sz="0" w:space="0" w:color="auto"/>
      </w:divBdr>
      <w:divsChild>
        <w:div w:id="548299958">
          <w:marLeft w:val="0"/>
          <w:marRight w:val="0"/>
          <w:marTop w:val="0"/>
          <w:marBottom w:val="0"/>
          <w:divBdr>
            <w:top w:val="single" w:sz="6" w:space="5" w:color="AAAAAA"/>
            <w:left w:val="single" w:sz="6" w:space="5" w:color="AAAAAA"/>
            <w:bottom w:val="single" w:sz="6" w:space="5" w:color="AAAAAA"/>
            <w:right w:val="single" w:sz="6" w:space="5" w:color="AAAAAA"/>
          </w:divBdr>
        </w:div>
        <w:div w:id="172495594">
          <w:marLeft w:val="336"/>
          <w:marRight w:val="0"/>
          <w:marTop w:val="120"/>
          <w:marBottom w:val="192"/>
          <w:divBdr>
            <w:top w:val="none" w:sz="0" w:space="0" w:color="auto"/>
            <w:left w:val="none" w:sz="0" w:space="0" w:color="auto"/>
            <w:bottom w:val="none" w:sz="0" w:space="0" w:color="auto"/>
            <w:right w:val="none" w:sz="0" w:space="0" w:color="auto"/>
          </w:divBdr>
          <w:divsChild>
            <w:div w:id="80501072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524709160">
          <w:marLeft w:val="336"/>
          <w:marRight w:val="0"/>
          <w:marTop w:val="120"/>
          <w:marBottom w:val="192"/>
          <w:divBdr>
            <w:top w:val="none" w:sz="0" w:space="0" w:color="auto"/>
            <w:left w:val="none" w:sz="0" w:space="0" w:color="auto"/>
            <w:bottom w:val="none" w:sz="0" w:space="0" w:color="auto"/>
            <w:right w:val="none" w:sz="0" w:space="0" w:color="auto"/>
          </w:divBdr>
          <w:divsChild>
            <w:div w:id="118575300">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992568929">
      <w:bodyDiv w:val="1"/>
      <w:marLeft w:val="0"/>
      <w:marRight w:val="0"/>
      <w:marTop w:val="0"/>
      <w:marBottom w:val="0"/>
      <w:divBdr>
        <w:top w:val="none" w:sz="0" w:space="0" w:color="auto"/>
        <w:left w:val="none" w:sz="0" w:space="0" w:color="auto"/>
        <w:bottom w:val="none" w:sz="0" w:space="0" w:color="auto"/>
        <w:right w:val="none" w:sz="0" w:space="0" w:color="auto"/>
      </w:divBdr>
      <w:divsChild>
        <w:div w:id="1496263498">
          <w:marLeft w:val="0"/>
          <w:marRight w:val="0"/>
          <w:marTop w:val="0"/>
          <w:marBottom w:val="0"/>
          <w:divBdr>
            <w:top w:val="none" w:sz="0" w:space="0" w:color="auto"/>
            <w:left w:val="none" w:sz="0" w:space="0" w:color="auto"/>
            <w:bottom w:val="none" w:sz="0" w:space="0" w:color="auto"/>
            <w:right w:val="none" w:sz="0" w:space="0" w:color="auto"/>
          </w:divBdr>
        </w:div>
      </w:divsChild>
    </w:div>
    <w:div w:id="1029915562">
      <w:bodyDiv w:val="1"/>
      <w:marLeft w:val="0"/>
      <w:marRight w:val="0"/>
      <w:marTop w:val="0"/>
      <w:marBottom w:val="0"/>
      <w:divBdr>
        <w:top w:val="none" w:sz="0" w:space="0" w:color="auto"/>
        <w:left w:val="none" w:sz="0" w:space="0" w:color="auto"/>
        <w:bottom w:val="none" w:sz="0" w:space="0" w:color="auto"/>
        <w:right w:val="none" w:sz="0" w:space="0" w:color="auto"/>
      </w:divBdr>
      <w:divsChild>
        <w:div w:id="1670795041">
          <w:marLeft w:val="0"/>
          <w:marRight w:val="0"/>
          <w:marTop w:val="0"/>
          <w:marBottom w:val="0"/>
          <w:divBdr>
            <w:top w:val="none" w:sz="0" w:space="0" w:color="auto"/>
            <w:left w:val="none" w:sz="0" w:space="0" w:color="auto"/>
            <w:bottom w:val="none" w:sz="0" w:space="0" w:color="auto"/>
            <w:right w:val="none" w:sz="0" w:space="0" w:color="auto"/>
          </w:divBdr>
        </w:div>
      </w:divsChild>
    </w:div>
    <w:div w:id="1121264814">
      <w:bodyDiv w:val="1"/>
      <w:marLeft w:val="0"/>
      <w:marRight w:val="0"/>
      <w:marTop w:val="0"/>
      <w:marBottom w:val="0"/>
      <w:divBdr>
        <w:top w:val="none" w:sz="0" w:space="0" w:color="auto"/>
        <w:left w:val="none" w:sz="0" w:space="0" w:color="auto"/>
        <w:bottom w:val="none" w:sz="0" w:space="0" w:color="auto"/>
        <w:right w:val="none" w:sz="0" w:space="0" w:color="auto"/>
      </w:divBdr>
    </w:div>
    <w:div w:id="1298955293">
      <w:bodyDiv w:val="1"/>
      <w:marLeft w:val="0"/>
      <w:marRight w:val="0"/>
      <w:marTop w:val="0"/>
      <w:marBottom w:val="0"/>
      <w:divBdr>
        <w:top w:val="none" w:sz="0" w:space="0" w:color="auto"/>
        <w:left w:val="none" w:sz="0" w:space="0" w:color="auto"/>
        <w:bottom w:val="none" w:sz="0" w:space="0" w:color="auto"/>
        <w:right w:val="none" w:sz="0" w:space="0" w:color="auto"/>
      </w:divBdr>
      <w:divsChild>
        <w:div w:id="291637487">
          <w:marLeft w:val="0"/>
          <w:marRight w:val="0"/>
          <w:marTop w:val="0"/>
          <w:marBottom w:val="0"/>
          <w:divBdr>
            <w:top w:val="none" w:sz="0" w:space="0" w:color="auto"/>
            <w:left w:val="none" w:sz="0" w:space="0" w:color="auto"/>
            <w:bottom w:val="none" w:sz="0" w:space="0" w:color="auto"/>
            <w:right w:val="none" w:sz="0" w:space="0" w:color="auto"/>
          </w:divBdr>
        </w:div>
        <w:div w:id="254746645">
          <w:marLeft w:val="0"/>
          <w:marRight w:val="0"/>
          <w:marTop w:val="0"/>
          <w:marBottom w:val="0"/>
          <w:divBdr>
            <w:top w:val="none" w:sz="0" w:space="0" w:color="auto"/>
            <w:left w:val="none" w:sz="0" w:space="0" w:color="auto"/>
            <w:bottom w:val="none" w:sz="0" w:space="0" w:color="auto"/>
            <w:right w:val="none" w:sz="0" w:space="0" w:color="auto"/>
          </w:divBdr>
          <w:divsChild>
            <w:div w:id="1601989570">
              <w:marLeft w:val="0"/>
              <w:marRight w:val="0"/>
              <w:marTop w:val="0"/>
              <w:marBottom w:val="0"/>
              <w:divBdr>
                <w:top w:val="none" w:sz="0" w:space="0" w:color="auto"/>
                <w:left w:val="none" w:sz="0" w:space="0" w:color="auto"/>
                <w:bottom w:val="none" w:sz="0" w:space="0" w:color="auto"/>
                <w:right w:val="none" w:sz="0" w:space="0" w:color="auto"/>
              </w:divBdr>
              <w:divsChild>
                <w:div w:id="1342708190">
                  <w:marLeft w:val="0"/>
                  <w:marRight w:val="0"/>
                  <w:marTop w:val="0"/>
                  <w:marBottom w:val="450"/>
                  <w:divBdr>
                    <w:top w:val="none" w:sz="0" w:space="0" w:color="auto"/>
                    <w:left w:val="none" w:sz="0" w:space="0" w:color="auto"/>
                    <w:bottom w:val="none" w:sz="0" w:space="0" w:color="auto"/>
                    <w:right w:val="none" w:sz="0" w:space="0" w:color="auto"/>
                  </w:divBdr>
                  <w:divsChild>
                    <w:div w:id="812260575">
                      <w:marLeft w:val="0"/>
                      <w:marRight w:val="0"/>
                      <w:marTop w:val="0"/>
                      <w:marBottom w:val="0"/>
                      <w:divBdr>
                        <w:top w:val="none" w:sz="0" w:space="0" w:color="auto"/>
                        <w:left w:val="none" w:sz="0" w:space="0" w:color="auto"/>
                        <w:bottom w:val="none" w:sz="0" w:space="0" w:color="auto"/>
                        <w:right w:val="none" w:sz="0" w:space="0" w:color="auto"/>
                      </w:divBdr>
                      <w:divsChild>
                        <w:div w:id="821041782">
                          <w:marLeft w:val="0"/>
                          <w:marRight w:val="0"/>
                          <w:marTop w:val="0"/>
                          <w:marBottom w:val="0"/>
                          <w:divBdr>
                            <w:top w:val="none" w:sz="0" w:space="0" w:color="auto"/>
                            <w:left w:val="none" w:sz="0" w:space="0" w:color="auto"/>
                            <w:bottom w:val="single" w:sz="6" w:space="0" w:color="8B9FA4"/>
                            <w:right w:val="none" w:sz="0" w:space="0" w:color="auto"/>
                          </w:divBdr>
                        </w:div>
                      </w:divsChild>
                    </w:div>
                    <w:div w:id="1240099773">
                      <w:marLeft w:val="0"/>
                      <w:marRight w:val="0"/>
                      <w:marTop w:val="0"/>
                      <w:marBottom w:val="0"/>
                      <w:divBdr>
                        <w:top w:val="none" w:sz="0" w:space="0" w:color="auto"/>
                        <w:left w:val="none" w:sz="0" w:space="0" w:color="auto"/>
                        <w:bottom w:val="none" w:sz="0" w:space="0" w:color="auto"/>
                        <w:right w:val="none" w:sz="0" w:space="0" w:color="auto"/>
                      </w:divBdr>
                      <w:divsChild>
                        <w:div w:id="769008346">
                          <w:marLeft w:val="0"/>
                          <w:marRight w:val="0"/>
                          <w:marTop w:val="0"/>
                          <w:marBottom w:val="0"/>
                          <w:divBdr>
                            <w:top w:val="none" w:sz="0" w:space="15" w:color="auto"/>
                            <w:left w:val="none" w:sz="0" w:space="0" w:color="auto"/>
                            <w:bottom w:val="none" w:sz="0" w:space="0" w:color="auto"/>
                            <w:right w:val="none" w:sz="0" w:space="0" w:color="auto"/>
                          </w:divBdr>
                          <w:divsChild>
                            <w:div w:id="2009943250">
                              <w:marLeft w:val="0"/>
                              <w:marRight w:val="0"/>
                              <w:marTop w:val="0"/>
                              <w:marBottom w:val="0"/>
                              <w:divBdr>
                                <w:top w:val="none" w:sz="0" w:space="0" w:color="auto"/>
                                <w:left w:val="none" w:sz="0" w:space="0" w:color="auto"/>
                                <w:bottom w:val="none" w:sz="0" w:space="0" w:color="auto"/>
                                <w:right w:val="none" w:sz="0" w:space="0" w:color="auto"/>
                              </w:divBdr>
                              <w:divsChild>
                                <w:div w:id="946350175">
                                  <w:marLeft w:val="0"/>
                                  <w:marRight w:val="0"/>
                                  <w:marTop w:val="0"/>
                                  <w:marBottom w:val="150"/>
                                  <w:divBdr>
                                    <w:top w:val="none" w:sz="0" w:space="0" w:color="auto"/>
                                    <w:left w:val="none" w:sz="0" w:space="0" w:color="auto"/>
                                    <w:bottom w:val="none" w:sz="0" w:space="0" w:color="auto"/>
                                    <w:right w:val="none" w:sz="0" w:space="0" w:color="auto"/>
                                  </w:divBdr>
                                </w:div>
                                <w:div w:id="989166737">
                                  <w:marLeft w:val="0"/>
                                  <w:marRight w:val="0"/>
                                  <w:marTop w:val="0"/>
                                  <w:marBottom w:val="0"/>
                                  <w:divBdr>
                                    <w:top w:val="none" w:sz="0" w:space="0" w:color="auto"/>
                                    <w:left w:val="none" w:sz="0" w:space="0" w:color="auto"/>
                                    <w:bottom w:val="none" w:sz="0" w:space="0" w:color="auto"/>
                                    <w:right w:val="none" w:sz="0" w:space="0" w:color="auto"/>
                                  </w:divBdr>
                                  <w:divsChild>
                                    <w:div w:id="270748819">
                                      <w:marLeft w:val="0"/>
                                      <w:marRight w:val="0"/>
                                      <w:marTop w:val="0"/>
                                      <w:marBottom w:val="150"/>
                                      <w:divBdr>
                                        <w:top w:val="none" w:sz="0" w:space="0" w:color="auto"/>
                                        <w:left w:val="none" w:sz="0" w:space="0" w:color="auto"/>
                                        <w:bottom w:val="none" w:sz="0" w:space="0" w:color="auto"/>
                                        <w:right w:val="none" w:sz="0" w:space="0" w:color="auto"/>
                                      </w:divBdr>
                                      <w:divsChild>
                                        <w:div w:id="816070067">
                                          <w:marLeft w:val="0"/>
                                          <w:marRight w:val="0"/>
                                          <w:marTop w:val="0"/>
                                          <w:marBottom w:val="120"/>
                                          <w:divBdr>
                                            <w:top w:val="none" w:sz="0" w:space="0" w:color="auto"/>
                                            <w:left w:val="none" w:sz="0" w:space="0" w:color="auto"/>
                                            <w:bottom w:val="none" w:sz="0" w:space="0" w:color="auto"/>
                                            <w:right w:val="none" w:sz="0" w:space="0" w:color="auto"/>
                                          </w:divBdr>
                                          <w:divsChild>
                                            <w:div w:id="1173422505">
                                              <w:marLeft w:val="0"/>
                                              <w:marRight w:val="0"/>
                                              <w:marTop w:val="0"/>
                                              <w:marBottom w:val="0"/>
                                              <w:divBdr>
                                                <w:top w:val="none" w:sz="0" w:space="0" w:color="auto"/>
                                                <w:left w:val="none" w:sz="0" w:space="0" w:color="auto"/>
                                                <w:bottom w:val="none" w:sz="0" w:space="0" w:color="auto"/>
                                                <w:right w:val="none" w:sz="0" w:space="0" w:color="auto"/>
                                              </w:divBdr>
                                              <w:divsChild>
                                                <w:div w:id="986520943">
                                                  <w:marLeft w:val="0"/>
                                                  <w:marRight w:val="0"/>
                                                  <w:marTop w:val="0"/>
                                                  <w:marBottom w:val="0"/>
                                                  <w:divBdr>
                                                    <w:top w:val="none" w:sz="0" w:space="0" w:color="auto"/>
                                                    <w:left w:val="none" w:sz="0" w:space="0" w:color="auto"/>
                                                    <w:bottom w:val="none" w:sz="0" w:space="0" w:color="auto"/>
                                                    <w:right w:val="none" w:sz="0" w:space="0" w:color="auto"/>
                                                  </w:divBdr>
                                                  <w:divsChild>
                                                    <w:div w:id="1952545051">
                                                      <w:marLeft w:val="0"/>
                                                      <w:marRight w:val="0"/>
                                                      <w:marTop w:val="0"/>
                                                      <w:marBottom w:val="0"/>
                                                      <w:divBdr>
                                                        <w:top w:val="none" w:sz="0" w:space="0" w:color="auto"/>
                                                        <w:left w:val="none" w:sz="0" w:space="0" w:color="auto"/>
                                                        <w:bottom w:val="none" w:sz="0" w:space="0" w:color="auto"/>
                                                        <w:right w:val="none" w:sz="0" w:space="0" w:color="auto"/>
                                                      </w:divBdr>
                                                      <w:divsChild>
                                                        <w:div w:id="13152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653291">
                                          <w:marLeft w:val="0"/>
                                          <w:marRight w:val="0"/>
                                          <w:marTop w:val="135"/>
                                          <w:marBottom w:val="120"/>
                                          <w:divBdr>
                                            <w:top w:val="none" w:sz="0" w:space="0" w:color="auto"/>
                                            <w:left w:val="none" w:sz="0" w:space="0" w:color="auto"/>
                                            <w:bottom w:val="none" w:sz="0" w:space="0" w:color="auto"/>
                                            <w:right w:val="none" w:sz="0" w:space="0" w:color="auto"/>
                                          </w:divBdr>
                                          <w:divsChild>
                                            <w:div w:id="217978347">
                                              <w:marLeft w:val="0"/>
                                              <w:marRight w:val="0"/>
                                              <w:marTop w:val="0"/>
                                              <w:marBottom w:val="0"/>
                                              <w:divBdr>
                                                <w:top w:val="none" w:sz="0" w:space="0" w:color="auto"/>
                                                <w:left w:val="none" w:sz="0" w:space="0" w:color="auto"/>
                                                <w:bottom w:val="none" w:sz="0" w:space="0" w:color="auto"/>
                                                <w:right w:val="none" w:sz="0" w:space="0" w:color="auto"/>
                                              </w:divBdr>
                                              <w:divsChild>
                                                <w:div w:id="1455439259">
                                                  <w:marLeft w:val="-60"/>
                                                  <w:marRight w:val="0"/>
                                                  <w:marTop w:val="0"/>
                                                  <w:marBottom w:val="0"/>
                                                  <w:divBdr>
                                                    <w:top w:val="none" w:sz="0" w:space="0" w:color="auto"/>
                                                    <w:left w:val="none" w:sz="0" w:space="0" w:color="auto"/>
                                                    <w:bottom w:val="none" w:sz="0" w:space="0" w:color="auto"/>
                                                    <w:right w:val="none" w:sz="0" w:space="0" w:color="auto"/>
                                                  </w:divBdr>
                                                  <w:divsChild>
                                                    <w:div w:id="625162993">
                                                      <w:marLeft w:val="6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04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21813">
                          <w:marLeft w:val="0"/>
                          <w:marRight w:val="0"/>
                          <w:marTop w:val="0"/>
                          <w:marBottom w:val="0"/>
                          <w:divBdr>
                            <w:top w:val="dotted" w:sz="6" w:space="15" w:color="999999"/>
                            <w:left w:val="none" w:sz="0" w:space="0" w:color="auto"/>
                            <w:bottom w:val="none" w:sz="0" w:space="0" w:color="auto"/>
                            <w:right w:val="none" w:sz="0" w:space="0" w:color="auto"/>
                          </w:divBdr>
                          <w:divsChild>
                            <w:div w:id="508254137">
                              <w:marLeft w:val="0"/>
                              <w:marRight w:val="0"/>
                              <w:marTop w:val="0"/>
                              <w:marBottom w:val="0"/>
                              <w:divBdr>
                                <w:top w:val="none" w:sz="0" w:space="0" w:color="auto"/>
                                <w:left w:val="none" w:sz="0" w:space="0" w:color="auto"/>
                                <w:bottom w:val="none" w:sz="0" w:space="0" w:color="auto"/>
                                <w:right w:val="none" w:sz="0" w:space="0" w:color="auto"/>
                              </w:divBdr>
                              <w:divsChild>
                                <w:div w:id="260190721">
                                  <w:marLeft w:val="0"/>
                                  <w:marRight w:val="0"/>
                                  <w:marTop w:val="0"/>
                                  <w:marBottom w:val="150"/>
                                  <w:divBdr>
                                    <w:top w:val="none" w:sz="0" w:space="0" w:color="auto"/>
                                    <w:left w:val="none" w:sz="0" w:space="0" w:color="auto"/>
                                    <w:bottom w:val="none" w:sz="0" w:space="0" w:color="auto"/>
                                    <w:right w:val="none" w:sz="0" w:space="0" w:color="auto"/>
                                  </w:divBdr>
                                </w:div>
                                <w:div w:id="1847549165">
                                  <w:marLeft w:val="0"/>
                                  <w:marRight w:val="0"/>
                                  <w:marTop w:val="0"/>
                                  <w:marBottom w:val="0"/>
                                  <w:divBdr>
                                    <w:top w:val="none" w:sz="0" w:space="0" w:color="auto"/>
                                    <w:left w:val="none" w:sz="0" w:space="0" w:color="auto"/>
                                    <w:bottom w:val="none" w:sz="0" w:space="0" w:color="auto"/>
                                    <w:right w:val="none" w:sz="0" w:space="0" w:color="auto"/>
                                  </w:divBdr>
                                  <w:divsChild>
                                    <w:div w:id="1462115153">
                                      <w:marLeft w:val="0"/>
                                      <w:marRight w:val="0"/>
                                      <w:marTop w:val="0"/>
                                      <w:marBottom w:val="150"/>
                                      <w:divBdr>
                                        <w:top w:val="none" w:sz="0" w:space="0" w:color="auto"/>
                                        <w:left w:val="none" w:sz="0" w:space="0" w:color="auto"/>
                                        <w:bottom w:val="none" w:sz="0" w:space="0" w:color="auto"/>
                                        <w:right w:val="none" w:sz="0" w:space="0" w:color="auto"/>
                                      </w:divBdr>
                                      <w:divsChild>
                                        <w:div w:id="1798792362">
                                          <w:marLeft w:val="0"/>
                                          <w:marRight w:val="0"/>
                                          <w:marTop w:val="0"/>
                                          <w:marBottom w:val="120"/>
                                          <w:divBdr>
                                            <w:top w:val="none" w:sz="0" w:space="0" w:color="auto"/>
                                            <w:left w:val="none" w:sz="0" w:space="0" w:color="auto"/>
                                            <w:bottom w:val="none" w:sz="0" w:space="0" w:color="auto"/>
                                            <w:right w:val="none" w:sz="0" w:space="0" w:color="auto"/>
                                          </w:divBdr>
                                          <w:divsChild>
                                            <w:div w:id="1188833392">
                                              <w:marLeft w:val="0"/>
                                              <w:marRight w:val="0"/>
                                              <w:marTop w:val="0"/>
                                              <w:marBottom w:val="0"/>
                                              <w:divBdr>
                                                <w:top w:val="none" w:sz="0" w:space="0" w:color="auto"/>
                                                <w:left w:val="none" w:sz="0" w:space="0" w:color="auto"/>
                                                <w:bottom w:val="none" w:sz="0" w:space="0" w:color="auto"/>
                                                <w:right w:val="none" w:sz="0" w:space="0" w:color="auto"/>
                                              </w:divBdr>
                                              <w:divsChild>
                                                <w:div w:id="18089582">
                                                  <w:marLeft w:val="0"/>
                                                  <w:marRight w:val="0"/>
                                                  <w:marTop w:val="0"/>
                                                  <w:marBottom w:val="0"/>
                                                  <w:divBdr>
                                                    <w:top w:val="none" w:sz="0" w:space="0" w:color="auto"/>
                                                    <w:left w:val="none" w:sz="0" w:space="0" w:color="auto"/>
                                                    <w:bottom w:val="none" w:sz="0" w:space="0" w:color="auto"/>
                                                    <w:right w:val="none" w:sz="0" w:space="0" w:color="auto"/>
                                                  </w:divBdr>
                                                  <w:divsChild>
                                                    <w:div w:id="408116978">
                                                      <w:marLeft w:val="0"/>
                                                      <w:marRight w:val="0"/>
                                                      <w:marTop w:val="0"/>
                                                      <w:marBottom w:val="0"/>
                                                      <w:divBdr>
                                                        <w:top w:val="none" w:sz="0" w:space="0" w:color="auto"/>
                                                        <w:left w:val="none" w:sz="0" w:space="0" w:color="auto"/>
                                                        <w:bottom w:val="none" w:sz="0" w:space="0" w:color="auto"/>
                                                        <w:right w:val="none" w:sz="0" w:space="0" w:color="auto"/>
                                                      </w:divBdr>
                                                      <w:divsChild>
                                                        <w:div w:id="19117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227785">
                                          <w:marLeft w:val="0"/>
                                          <w:marRight w:val="0"/>
                                          <w:marTop w:val="135"/>
                                          <w:marBottom w:val="120"/>
                                          <w:divBdr>
                                            <w:top w:val="none" w:sz="0" w:space="0" w:color="auto"/>
                                            <w:left w:val="none" w:sz="0" w:space="0" w:color="auto"/>
                                            <w:bottom w:val="none" w:sz="0" w:space="0" w:color="auto"/>
                                            <w:right w:val="none" w:sz="0" w:space="0" w:color="auto"/>
                                          </w:divBdr>
                                          <w:divsChild>
                                            <w:div w:id="1314719360">
                                              <w:marLeft w:val="0"/>
                                              <w:marRight w:val="0"/>
                                              <w:marTop w:val="0"/>
                                              <w:marBottom w:val="0"/>
                                              <w:divBdr>
                                                <w:top w:val="none" w:sz="0" w:space="0" w:color="auto"/>
                                                <w:left w:val="none" w:sz="0" w:space="0" w:color="auto"/>
                                                <w:bottom w:val="none" w:sz="0" w:space="0" w:color="auto"/>
                                                <w:right w:val="none" w:sz="0" w:space="0" w:color="auto"/>
                                              </w:divBdr>
                                              <w:divsChild>
                                                <w:div w:id="2026321522">
                                                  <w:marLeft w:val="-60"/>
                                                  <w:marRight w:val="0"/>
                                                  <w:marTop w:val="0"/>
                                                  <w:marBottom w:val="0"/>
                                                  <w:divBdr>
                                                    <w:top w:val="none" w:sz="0" w:space="0" w:color="auto"/>
                                                    <w:left w:val="none" w:sz="0" w:space="0" w:color="auto"/>
                                                    <w:bottom w:val="none" w:sz="0" w:space="0" w:color="auto"/>
                                                    <w:right w:val="none" w:sz="0" w:space="0" w:color="auto"/>
                                                  </w:divBdr>
                                                  <w:divsChild>
                                                    <w:div w:id="2008097581">
                                                      <w:marLeft w:val="6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5017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85254">
                          <w:marLeft w:val="0"/>
                          <w:marRight w:val="0"/>
                          <w:marTop w:val="0"/>
                          <w:marBottom w:val="0"/>
                          <w:divBdr>
                            <w:top w:val="dotted" w:sz="6" w:space="15" w:color="999999"/>
                            <w:left w:val="none" w:sz="0" w:space="0" w:color="auto"/>
                            <w:bottom w:val="none" w:sz="0" w:space="0" w:color="auto"/>
                            <w:right w:val="none" w:sz="0" w:space="0" w:color="auto"/>
                          </w:divBdr>
                          <w:divsChild>
                            <w:div w:id="327564631">
                              <w:marLeft w:val="0"/>
                              <w:marRight w:val="0"/>
                              <w:marTop w:val="0"/>
                              <w:marBottom w:val="0"/>
                              <w:divBdr>
                                <w:top w:val="none" w:sz="0" w:space="0" w:color="auto"/>
                                <w:left w:val="none" w:sz="0" w:space="0" w:color="auto"/>
                                <w:bottom w:val="none" w:sz="0" w:space="0" w:color="auto"/>
                                <w:right w:val="none" w:sz="0" w:space="0" w:color="auto"/>
                              </w:divBdr>
                              <w:divsChild>
                                <w:div w:id="262805769">
                                  <w:marLeft w:val="0"/>
                                  <w:marRight w:val="0"/>
                                  <w:marTop w:val="0"/>
                                  <w:marBottom w:val="150"/>
                                  <w:divBdr>
                                    <w:top w:val="none" w:sz="0" w:space="0" w:color="auto"/>
                                    <w:left w:val="none" w:sz="0" w:space="0" w:color="auto"/>
                                    <w:bottom w:val="none" w:sz="0" w:space="0" w:color="auto"/>
                                    <w:right w:val="none" w:sz="0" w:space="0" w:color="auto"/>
                                  </w:divBdr>
                                </w:div>
                                <w:div w:id="1845391311">
                                  <w:marLeft w:val="0"/>
                                  <w:marRight w:val="0"/>
                                  <w:marTop w:val="0"/>
                                  <w:marBottom w:val="0"/>
                                  <w:divBdr>
                                    <w:top w:val="none" w:sz="0" w:space="0" w:color="auto"/>
                                    <w:left w:val="none" w:sz="0" w:space="0" w:color="auto"/>
                                    <w:bottom w:val="none" w:sz="0" w:space="0" w:color="auto"/>
                                    <w:right w:val="none" w:sz="0" w:space="0" w:color="auto"/>
                                  </w:divBdr>
                                  <w:divsChild>
                                    <w:div w:id="1326275600">
                                      <w:marLeft w:val="0"/>
                                      <w:marRight w:val="0"/>
                                      <w:marTop w:val="0"/>
                                      <w:marBottom w:val="150"/>
                                      <w:divBdr>
                                        <w:top w:val="none" w:sz="0" w:space="0" w:color="auto"/>
                                        <w:left w:val="none" w:sz="0" w:space="0" w:color="auto"/>
                                        <w:bottom w:val="none" w:sz="0" w:space="0" w:color="auto"/>
                                        <w:right w:val="none" w:sz="0" w:space="0" w:color="auto"/>
                                      </w:divBdr>
                                      <w:divsChild>
                                        <w:div w:id="92941876">
                                          <w:marLeft w:val="0"/>
                                          <w:marRight w:val="0"/>
                                          <w:marTop w:val="0"/>
                                          <w:marBottom w:val="120"/>
                                          <w:divBdr>
                                            <w:top w:val="none" w:sz="0" w:space="0" w:color="auto"/>
                                            <w:left w:val="none" w:sz="0" w:space="0" w:color="auto"/>
                                            <w:bottom w:val="none" w:sz="0" w:space="0" w:color="auto"/>
                                            <w:right w:val="none" w:sz="0" w:space="0" w:color="auto"/>
                                          </w:divBdr>
                                          <w:divsChild>
                                            <w:div w:id="347148282">
                                              <w:marLeft w:val="0"/>
                                              <w:marRight w:val="0"/>
                                              <w:marTop w:val="0"/>
                                              <w:marBottom w:val="0"/>
                                              <w:divBdr>
                                                <w:top w:val="none" w:sz="0" w:space="0" w:color="auto"/>
                                                <w:left w:val="none" w:sz="0" w:space="0" w:color="auto"/>
                                                <w:bottom w:val="none" w:sz="0" w:space="0" w:color="auto"/>
                                                <w:right w:val="none" w:sz="0" w:space="0" w:color="auto"/>
                                              </w:divBdr>
                                              <w:divsChild>
                                                <w:div w:id="2034070727">
                                                  <w:marLeft w:val="0"/>
                                                  <w:marRight w:val="0"/>
                                                  <w:marTop w:val="0"/>
                                                  <w:marBottom w:val="0"/>
                                                  <w:divBdr>
                                                    <w:top w:val="none" w:sz="0" w:space="0" w:color="auto"/>
                                                    <w:left w:val="none" w:sz="0" w:space="0" w:color="auto"/>
                                                    <w:bottom w:val="none" w:sz="0" w:space="0" w:color="auto"/>
                                                    <w:right w:val="none" w:sz="0" w:space="0" w:color="auto"/>
                                                  </w:divBdr>
                                                  <w:divsChild>
                                                    <w:div w:id="2111587529">
                                                      <w:marLeft w:val="0"/>
                                                      <w:marRight w:val="0"/>
                                                      <w:marTop w:val="0"/>
                                                      <w:marBottom w:val="0"/>
                                                      <w:divBdr>
                                                        <w:top w:val="none" w:sz="0" w:space="0" w:color="auto"/>
                                                        <w:left w:val="none" w:sz="0" w:space="0" w:color="auto"/>
                                                        <w:bottom w:val="none" w:sz="0" w:space="0" w:color="auto"/>
                                                        <w:right w:val="none" w:sz="0" w:space="0" w:color="auto"/>
                                                      </w:divBdr>
                                                      <w:divsChild>
                                                        <w:div w:id="16201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550133">
                                          <w:marLeft w:val="0"/>
                                          <w:marRight w:val="0"/>
                                          <w:marTop w:val="135"/>
                                          <w:marBottom w:val="120"/>
                                          <w:divBdr>
                                            <w:top w:val="none" w:sz="0" w:space="0" w:color="auto"/>
                                            <w:left w:val="none" w:sz="0" w:space="0" w:color="auto"/>
                                            <w:bottom w:val="none" w:sz="0" w:space="0" w:color="auto"/>
                                            <w:right w:val="none" w:sz="0" w:space="0" w:color="auto"/>
                                          </w:divBdr>
                                          <w:divsChild>
                                            <w:div w:id="1052732317">
                                              <w:marLeft w:val="0"/>
                                              <w:marRight w:val="0"/>
                                              <w:marTop w:val="0"/>
                                              <w:marBottom w:val="0"/>
                                              <w:divBdr>
                                                <w:top w:val="none" w:sz="0" w:space="0" w:color="auto"/>
                                                <w:left w:val="none" w:sz="0" w:space="0" w:color="auto"/>
                                                <w:bottom w:val="none" w:sz="0" w:space="0" w:color="auto"/>
                                                <w:right w:val="none" w:sz="0" w:space="0" w:color="auto"/>
                                              </w:divBdr>
                                              <w:divsChild>
                                                <w:div w:id="1638415749">
                                                  <w:marLeft w:val="-60"/>
                                                  <w:marRight w:val="0"/>
                                                  <w:marTop w:val="0"/>
                                                  <w:marBottom w:val="0"/>
                                                  <w:divBdr>
                                                    <w:top w:val="none" w:sz="0" w:space="0" w:color="auto"/>
                                                    <w:left w:val="none" w:sz="0" w:space="0" w:color="auto"/>
                                                    <w:bottom w:val="none" w:sz="0" w:space="0" w:color="auto"/>
                                                    <w:right w:val="none" w:sz="0" w:space="0" w:color="auto"/>
                                                  </w:divBdr>
                                                  <w:divsChild>
                                                    <w:div w:id="592317980">
                                                      <w:marLeft w:val="6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168494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50340">
                          <w:marLeft w:val="0"/>
                          <w:marRight w:val="0"/>
                          <w:marTop w:val="0"/>
                          <w:marBottom w:val="0"/>
                          <w:divBdr>
                            <w:top w:val="dotted" w:sz="6" w:space="15" w:color="999999"/>
                            <w:left w:val="none" w:sz="0" w:space="0" w:color="auto"/>
                            <w:bottom w:val="none" w:sz="0" w:space="0" w:color="auto"/>
                            <w:right w:val="none" w:sz="0" w:space="0" w:color="auto"/>
                          </w:divBdr>
                          <w:divsChild>
                            <w:div w:id="789126561">
                              <w:marLeft w:val="0"/>
                              <w:marRight w:val="0"/>
                              <w:marTop w:val="0"/>
                              <w:marBottom w:val="0"/>
                              <w:divBdr>
                                <w:top w:val="none" w:sz="0" w:space="0" w:color="auto"/>
                                <w:left w:val="none" w:sz="0" w:space="0" w:color="auto"/>
                                <w:bottom w:val="none" w:sz="0" w:space="0" w:color="auto"/>
                                <w:right w:val="none" w:sz="0" w:space="0" w:color="auto"/>
                              </w:divBdr>
                              <w:divsChild>
                                <w:div w:id="1424760609">
                                  <w:marLeft w:val="0"/>
                                  <w:marRight w:val="0"/>
                                  <w:marTop w:val="0"/>
                                  <w:marBottom w:val="150"/>
                                  <w:divBdr>
                                    <w:top w:val="none" w:sz="0" w:space="0" w:color="auto"/>
                                    <w:left w:val="none" w:sz="0" w:space="0" w:color="auto"/>
                                    <w:bottom w:val="none" w:sz="0" w:space="0" w:color="auto"/>
                                    <w:right w:val="none" w:sz="0" w:space="0" w:color="auto"/>
                                  </w:divBdr>
                                </w:div>
                                <w:div w:id="2112504287">
                                  <w:marLeft w:val="0"/>
                                  <w:marRight w:val="0"/>
                                  <w:marTop w:val="0"/>
                                  <w:marBottom w:val="0"/>
                                  <w:divBdr>
                                    <w:top w:val="none" w:sz="0" w:space="0" w:color="auto"/>
                                    <w:left w:val="none" w:sz="0" w:space="0" w:color="auto"/>
                                    <w:bottom w:val="none" w:sz="0" w:space="0" w:color="auto"/>
                                    <w:right w:val="none" w:sz="0" w:space="0" w:color="auto"/>
                                  </w:divBdr>
                                  <w:divsChild>
                                    <w:div w:id="1960523453">
                                      <w:marLeft w:val="0"/>
                                      <w:marRight w:val="0"/>
                                      <w:marTop w:val="0"/>
                                      <w:marBottom w:val="150"/>
                                      <w:divBdr>
                                        <w:top w:val="none" w:sz="0" w:space="0" w:color="auto"/>
                                        <w:left w:val="none" w:sz="0" w:space="0" w:color="auto"/>
                                        <w:bottom w:val="none" w:sz="0" w:space="0" w:color="auto"/>
                                        <w:right w:val="none" w:sz="0" w:space="0" w:color="auto"/>
                                      </w:divBdr>
                                      <w:divsChild>
                                        <w:div w:id="1964922178">
                                          <w:marLeft w:val="0"/>
                                          <w:marRight w:val="0"/>
                                          <w:marTop w:val="0"/>
                                          <w:marBottom w:val="120"/>
                                          <w:divBdr>
                                            <w:top w:val="none" w:sz="0" w:space="0" w:color="auto"/>
                                            <w:left w:val="none" w:sz="0" w:space="0" w:color="auto"/>
                                            <w:bottom w:val="none" w:sz="0" w:space="0" w:color="auto"/>
                                            <w:right w:val="none" w:sz="0" w:space="0" w:color="auto"/>
                                          </w:divBdr>
                                          <w:divsChild>
                                            <w:div w:id="74057681">
                                              <w:marLeft w:val="0"/>
                                              <w:marRight w:val="0"/>
                                              <w:marTop w:val="0"/>
                                              <w:marBottom w:val="0"/>
                                              <w:divBdr>
                                                <w:top w:val="none" w:sz="0" w:space="0" w:color="auto"/>
                                                <w:left w:val="none" w:sz="0" w:space="0" w:color="auto"/>
                                                <w:bottom w:val="none" w:sz="0" w:space="0" w:color="auto"/>
                                                <w:right w:val="none" w:sz="0" w:space="0" w:color="auto"/>
                                              </w:divBdr>
                                              <w:divsChild>
                                                <w:div w:id="946548306">
                                                  <w:marLeft w:val="0"/>
                                                  <w:marRight w:val="0"/>
                                                  <w:marTop w:val="0"/>
                                                  <w:marBottom w:val="0"/>
                                                  <w:divBdr>
                                                    <w:top w:val="none" w:sz="0" w:space="0" w:color="auto"/>
                                                    <w:left w:val="none" w:sz="0" w:space="0" w:color="auto"/>
                                                    <w:bottom w:val="none" w:sz="0" w:space="0" w:color="auto"/>
                                                    <w:right w:val="none" w:sz="0" w:space="0" w:color="auto"/>
                                                  </w:divBdr>
                                                  <w:divsChild>
                                                    <w:div w:id="1497108366">
                                                      <w:marLeft w:val="0"/>
                                                      <w:marRight w:val="0"/>
                                                      <w:marTop w:val="0"/>
                                                      <w:marBottom w:val="0"/>
                                                      <w:divBdr>
                                                        <w:top w:val="none" w:sz="0" w:space="0" w:color="auto"/>
                                                        <w:left w:val="none" w:sz="0" w:space="0" w:color="auto"/>
                                                        <w:bottom w:val="none" w:sz="0" w:space="0" w:color="auto"/>
                                                        <w:right w:val="none" w:sz="0" w:space="0" w:color="auto"/>
                                                      </w:divBdr>
                                                      <w:divsChild>
                                                        <w:div w:id="143478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7986908">
      <w:bodyDiv w:val="1"/>
      <w:marLeft w:val="0"/>
      <w:marRight w:val="0"/>
      <w:marTop w:val="0"/>
      <w:marBottom w:val="0"/>
      <w:divBdr>
        <w:top w:val="none" w:sz="0" w:space="0" w:color="auto"/>
        <w:left w:val="none" w:sz="0" w:space="0" w:color="auto"/>
        <w:bottom w:val="none" w:sz="0" w:space="0" w:color="auto"/>
        <w:right w:val="none" w:sz="0" w:space="0" w:color="auto"/>
      </w:divBdr>
    </w:div>
    <w:div w:id="1550724220">
      <w:bodyDiv w:val="1"/>
      <w:marLeft w:val="0"/>
      <w:marRight w:val="0"/>
      <w:marTop w:val="0"/>
      <w:marBottom w:val="0"/>
      <w:divBdr>
        <w:top w:val="none" w:sz="0" w:space="0" w:color="auto"/>
        <w:left w:val="none" w:sz="0" w:space="0" w:color="auto"/>
        <w:bottom w:val="none" w:sz="0" w:space="0" w:color="auto"/>
        <w:right w:val="none" w:sz="0" w:space="0" w:color="auto"/>
      </w:divBdr>
    </w:div>
    <w:div w:id="1560558815">
      <w:bodyDiv w:val="1"/>
      <w:marLeft w:val="0"/>
      <w:marRight w:val="0"/>
      <w:marTop w:val="0"/>
      <w:marBottom w:val="0"/>
      <w:divBdr>
        <w:top w:val="none" w:sz="0" w:space="0" w:color="auto"/>
        <w:left w:val="none" w:sz="0" w:space="0" w:color="auto"/>
        <w:bottom w:val="none" w:sz="0" w:space="0" w:color="auto"/>
        <w:right w:val="none" w:sz="0" w:space="0" w:color="auto"/>
      </w:divBdr>
    </w:div>
    <w:div w:id="1746610189">
      <w:bodyDiv w:val="1"/>
      <w:marLeft w:val="0"/>
      <w:marRight w:val="0"/>
      <w:marTop w:val="0"/>
      <w:marBottom w:val="0"/>
      <w:divBdr>
        <w:top w:val="none" w:sz="0" w:space="0" w:color="auto"/>
        <w:left w:val="none" w:sz="0" w:space="0" w:color="auto"/>
        <w:bottom w:val="none" w:sz="0" w:space="0" w:color="auto"/>
        <w:right w:val="none" w:sz="0" w:space="0" w:color="auto"/>
      </w:divBdr>
    </w:div>
    <w:div w:id="1761953077">
      <w:bodyDiv w:val="1"/>
      <w:marLeft w:val="0"/>
      <w:marRight w:val="0"/>
      <w:marTop w:val="0"/>
      <w:marBottom w:val="0"/>
      <w:divBdr>
        <w:top w:val="none" w:sz="0" w:space="0" w:color="auto"/>
        <w:left w:val="none" w:sz="0" w:space="0" w:color="auto"/>
        <w:bottom w:val="none" w:sz="0" w:space="0" w:color="auto"/>
        <w:right w:val="none" w:sz="0" w:space="0" w:color="auto"/>
      </w:divBdr>
    </w:div>
    <w:div w:id="1781874467">
      <w:bodyDiv w:val="1"/>
      <w:marLeft w:val="0"/>
      <w:marRight w:val="0"/>
      <w:marTop w:val="0"/>
      <w:marBottom w:val="0"/>
      <w:divBdr>
        <w:top w:val="none" w:sz="0" w:space="0" w:color="auto"/>
        <w:left w:val="none" w:sz="0" w:space="0" w:color="auto"/>
        <w:bottom w:val="none" w:sz="0" w:space="0" w:color="auto"/>
        <w:right w:val="none" w:sz="0" w:space="0" w:color="auto"/>
      </w:divBdr>
    </w:div>
    <w:div w:id="208000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gps-mipb.ru/" TargetMode="External"/><Relationship Id="rId18" Type="http://schemas.openxmlformats.org/officeDocument/2006/relationships/hyperlink" Target="http://allformgsu.ru" TargetMode="External"/><Relationship Id="rId3" Type="http://schemas.openxmlformats.org/officeDocument/2006/relationships/styles" Target="styles.xml"/><Relationship Id="rId7" Type="http://schemas.openxmlformats.org/officeDocument/2006/relationships/hyperlink" Target="http://allformgsu.ru/" TargetMode="External"/><Relationship Id="rId12" Type="http://schemas.openxmlformats.org/officeDocument/2006/relationships/image" Target="media/image5.jpeg"/><Relationship Id="rId17" Type="http://schemas.openxmlformats.org/officeDocument/2006/relationships/hyperlink" Target="http://www.agps-mipb.ru/" TargetMode="External"/><Relationship Id="rId2" Type="http://schemas.openxmlformats.org/officeDocument/2006/relationships/numbering" Target="numbering.xml"/><Relationship Id="rId16" Type="http://schemas.openxmlformats.org/officeDocument/2006/relationships/hyperlink" Target="http://www.aqua-horizo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yperlink" Target="http://parthenon-house.ru/" TargetMode="External"/><Relationship Id="rId10" Type="http://schemas.openxmlformats.org/officeDocument/2006/relationships/image" Target="media/image3.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wa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94084-D8A0-4BA5-9B40-09E2A6A6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12</Pages>
  <Words>3121</Words>
  <Characters>17795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MGSU</Company>
  <LinksUpToDate>false</LinksUpToDate>
  <CharactersWithSpaces>20875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AllForMGSU.ru</dc:creator>
  <cp:keywords/>
  <dc:description/>
  <cp:lastModifiedBy>Oleg</cp:lastModifiedBy>
  <cp:revision>6</cp:revision>
  <cp:lastPrinted>2014-09-02T14:06:00Z</cp:lastPrinted>
  <dcterms:created xsi:type="dcterms:W3CDTF">2014-09-01T10:09:00Z</dcterms:created>
  <dcterms:modified xsi:type="dcterms:W3CDTF">2014-09-07T18:02:00Z</dcterms:modified>
</cp:coreProperties>
</file>